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5"/>
        <w:ind w:left="2755" w:right="2759" w:hanging="274"/>
      </w:pPr>
      <w:r>
        <w:rPr/>
        <w:t>UNITED</w:t>
      </w:r>
      <w:r>
        <w:rPr>
          <w:spacing w:val="-13"/>
        </w:rPr>
        <w:t> </w:t>
      </w:r>
      <w:r>
        <w:rPr/>
        <w:t>STATES</w:t>
      </w:r>
      <w:r>
        <w:rPr>
          <w:spacing w:val="-12"/>
        </w:rPr>
        <w:t> </w:t>
      </w:r>
      <w:r>
        <w:rPr/>
        <w:t>BANKRUPTCY</w:t>
      </w:r>
      <w:r>
        <w:rPr>
          <w:spacing w:val="-13"/>
        </w:rPr>
        <w:t> </w:t>
      </w:r>
      <w:r>
        <w:rPr/>
        <w:t>COURT MIDDLE DISTRICT OF TENNESSEE</w:t>
      </w:r>
    </w:p>
    <w:p>
      <w:pPr>
        <w:pStyle w:val="BodyText"/>
        <w:rPr>
          <w:sz w:val="20"/>
        </w:rPr>
      </w:pPr>
    </w:p>
    <w:p>
      <w:pPr>
        <w:pStyle w:val="BodyText"/>
        <w:rPr>
          <w:sz w:val="20"/>
        </w:rPr>
      </w:pPr>
    </w:p>
    <w:p>
      <w:pPr>
        <w:pStyle w:val="BodyText"/>
        <w:spacing w:before="48"/>
        <w:rPr>
          <w:sz w:val="20"/>
        </w:rPr>
      </w:pPr>
    </w:p>
    <w:p>
      <w:pPr>
        <w:pStyle w:val="BodyText"/>
        <w:spacing w:after="0"/>
        <w:rPr>
          <w:sz w:val="20"/>
        </w:rPr>
        <w:sectPr>
          <w:type w:val="continuous"/>
          <w:pgSz w:w="12240" w:h="15840"/>
          <w:pgMar w:top="1640" w:bottom="280" w:left="1440" w:right="1080"/>
        </w:sectPr>
      </w:pPr>
    </w:p>
    <w:p>
      <w:pPr>
        <w:pStyle w:val="BodyText"/>
        <w:spacing w:before="90"/>
        <w:ind w:left="-1"/>
      </w:pPr>
      <w:r>
        <w:rPr/>
        <w:t>IN</w:t>
      </w:r>
      <w:r>
        <w:rPr>
          <w:spacing w:val="-2"/>
        </w:rPr>
        <w:t> </w:t>
      </w:r>
      <w:r>
        <w:rPr>
          <w:spacing w:val="-5"/>
        </w:rPr>
        <w:t>RE:</w:t>
      </w:r>
    </w:p>
    <w:p>
      <w:pPr>
        <w:pStyle w:val="BodyText"/>
      </w:pPr>
    </w:p>
    <w:p>
      <w:pPr>
        <w:pStyle w:val="BodyText"/>
        <w:spacing w:before="117"/>
      </w:pPr>
    </w:p>
    <w:p>
      <w:pPr>
        <w:pStyle w:val="BodyText"/>
        <w:spacing w:before="1"/>
        <w:ind w:left="1"/>
      </w:pPr>
      <w:r>
        <w:rPr>
          <w:color w:val="1F1F1F"/>
          <w:spacing w:val="-2"/>
          <w:w w:val="105"/>
        </w:rPr>
        <w:t>Debtor(s).</w:t>
      </w:r>
    </w:p>
    <w:p>
      <w:pPr>
        <w:spacing w:line="240" w:lineRule="auto" w:before="87"/>
        <w:rPr>
          <w:sz w:val="24"/>
        </w:rPr>
      </w:pPr>
      <w:r>
        <w:rPr/>
        <w:br w:type="column"/>
      </w:r>
      <w:r>
        <w:rPr>
          <w:sz w:val="24"/>
        </w:rPr>
      </w:r>
    </w:p>
    <w:p>
      <w:pPr>
        <w:pStyle w:val="BodyText"/>
        <w:spacing w:line="204" w:lineRule="auto" w:before="1"/>
        <w:ind w:right="2585" w:hanging="1"/>
      </w:pPr>
      <w:r>
        <w:rPr>
          <w:color w:val="1F1F1F"/>
          <w:w w:val="105"/>
        </w:rPr>
        <w:t>BK</w:t>
      </w:r>
      <w:r>
        <w:rPr>
          <w:color w:val="1F1F1F"/>
          <w:spacing w:val="-3"/>
          <w:w w:val="105"/>
        </w:rPr>
        <w:t> </w:t>
      </w:r>
      <w:r>
        <w:rPr>
          <w:color w:val="1F1F1F"/>
          <w:w w:val="105"/>
        </w:rPr>
        <w:t>Case</w:t>
      </w:r>
      <w:r>
        <w:rPr>
          <w:color w:val="1F1F1F"/>
          <w:spacing w:val="-1"/>
          <w:w w:val="105"/>
        </w:rPr>
        <w:t> </w:t>
      </w:r>
      <w:r>
        <w:rPr>
          <w:color w:val="1F1F1F"/>
          <w:w w:val="105"/>
        </w:rPr>
        <w:t>No. </w:t>
      </w:r>
      <w:r>
        <w:rPr>
          <w:color w:val="1F1F1F"/>
          <w:spacing w:val="-2"/>
          <w:w w:val="105"/>
        </w:rPr>
        <w:t>Chapter Judge</w:t>
      </w:r>
    </w:p>
    <w:p>
      <w:pPr>
        <w:pStyle w:val="BodyText"/>
        <w:spacing w:after="0" w:line="204" w:lineRule="auto"/>
        <w:sectPr>
          <w:type w:val="continuous"/>
          <w:pgSz w:w="12240" w:h="15840"/>
          <w:pgMar w:top="1640" w:bottom="280" w:left="1440" w:right="1080"/>
          <w:cols w:num="2" w:equalWidth="0">
            <w:col w:w="1056" w:space="4705"/>
            <w:col w:w="3959"/>
          </w:cols>
        </w:sectPr>
      </w:pPr>
    </w:p>
    <w:p>
      <w:pPr>
        <w:pStyle w:val="BodyText"/>
        <w:spacing w:before="151"/>
      </w:pPr>
    </w:p>
    <w:p>
      <w:pPr>
        <w:pStyle w:val="BodyText"/>
        <w:spacing w:line="256" w:lineRule="exact"/>
        <w:ind w:right="339"/>
        <w:jc w:val="center"/>
      </w:pPr>
      <w:r>
        <w:rPr>
          <w:color w:val="1F1F1F"/>
          <w:u w:val="single" w:color="1F1F1F"/>
        </w:rPr>
        <w:t>NOTICE</w:t>
      </w:r>
      <w:r>
        <w:rPr>
          <w:color w:val="1F1F1F"/>
          <w:spacing w:val="-6"/>
          <w:u w:val="single" w:color="1F1F1F"/>
        </w:rPr>
        <w:t> </w:t>
      </w:r>
      <w:r>
        <w:rPr>
          <w:color w:val="1F1F1F"/>
          <w:u w:val="single" w:color="1F1F1F"/>
        </w:rPr>
        <w:t>AND</w:t>
      </w:r>
      <w:r>
        <w:rPr>
          <w:color w:val="1F1F1F"/>
          <w:spacing w:val="-4"/>
          <w:u w:val="single" w:color="1F1F1F"/>
        </w:rPr>
        <w:t> </w:t>
      </w:r>
      <w:r>
        <w:rPr>
          <w:color w:val="1F1F1F"/>
          <w:u w:val="single" w:color="1F1F1F"/>
        </w:rPr>
        <w:t>MOTION</w:t>
      </w:r>
      <w:r>
        <w:rPr>
          <w:color w:val="1F1F1F"/>
          <w:spacing w:val="-4"/>
          <w:u w:val="single" w:color="1F1F1F"/>
        </w:rPr>
        <w:t> </w:t>
      </w:r>
      <w:r>
        <w:rPr>
          <w:color w:val="1F1F1F"/>
          <w:u w:val="single" w:color="1F1F1F"/>
        </w:rPr>
        <w:t>FOR</w:t>
      </w:r>
      <w:r>
        <w:rPr>
          <w:color w:val="1F1F1F"/>
          <w:spacing w:val="-3"/>
          <w:u w:val="single" w:color="1F1F1F"/>
        </w:rPr>
        <w:t> </w:t>
      </w:r>
      <w:r>
        <w:rPr>
          <w:color w:val="1F1F1F"/>
          <w:u w:val="single" w:color="1F1F1F"/>
        </w:rPr>
        <w:t>EXPEDITED</w:t>
      </w:r>
      <w:r>
        <w:rPr>
          <w:color w:val="1F1F1F"/>
          <w:spacing w:val="-3"/>
          <w:u w:val="single" w:color="1F1F1F"/>
        </w:rPr>
        <w:t> </w:t>
      </w:r>
      <w:r>
        <w:rPr>
          <w:color w:val="1F1F1F"/>
          <w:u w:val="single" w:color="1F1F1F"/>
        </w:rPr>
        <w:t>HEARING</w:t>
      </w:r>
      <w:r>
        <w:rPr>
          <w:color w:val="1F1F1F"/>
          <w:spacing w:val="-4"/>
          <w:u w:val="single" w:color="1F1F1F"/>
        </w:rPr>
        <w:t> </w:t>
      </w:r>
      <w:r>
        <w:rPr>
          <w:color w:val="1F1F1F"/>
          <w:u w:val="single" w:color="1F1F1F"/>
        </w:rPr>
        <w:t>ON</w:t>
      </w:r>
      <w:r>
        <w:rPr>
          <w:color w:val="1F1F1F"/>
          <w:spacing w:val="-4"/>
          <w:u w:val="single" w:color="1F1F1F"/>
        </w:rPr>
        <w:t> </w:t>
      </w:r>
      <w:r>
        <w:rPr>
          <w:color w:val="1F1F1F"/>
          <w:u w:val="single" w:color="1F1F1F"/>
        </w:rPr>
        <w:t>SHORTENED</w:t>
      </w:r>
      <w:r>
        <w:rPr>
          <w:color w:val="1F1F1F"/>
          <w:spacing w:val="-4"/>
          <w:u w:val="single" w:color="1F1F1F"/>
        </w:rPr>
        <w:t> </w:t>
      </w:r>
      <w:r>
        <w:rPr>
          <w:color w:val="1F1F1F"/>
          <w:u w:val="single" w:color="1F1F1F"/>
        </w:rPr>
        <w:t>NOTICE </w:t>
      </w:r>
      <w:r>
        <w:rPr>
          <w:color w:val="1F1F1F"/>
          <w:spacing w:val="-5"/>
          <w:u w:val="single" w:color="1F1F1F"/>
        </w:rPr>
        <w:t>FOR</w:t>
      </w:r>
    </w:p>
    <w:p>
      <w:pPr>
        <w:spacing w:line="256" w:lineRule="exact" w:before="0"/>
        <w:ind w:left="0" w:right="340" w:firstLine="0"/>
        <w:jc w:val="center"/>
        <w:rPr>
          <w:sz w:val="24"/>
        </w:rPr>
      </w:pPr>
      <w:r>
        <w:rPr>
          <w:color w:val="1F1F1F"/>
          <w:sz w:val="24"/>
          <w:u w:val="single" w:color="1F1F1F"/>
        </w:rPr>
        <w:t>[</w:t>
      </w:r>
      <w:r>
        <w:rPr>
          <w:i/>
          <w:color w:val="1F1F1F"/>
          <w:sz w:val="24"/>
          <w:u w:val="single" w:color="1F1F1F"/>
        </w:rPr>
        <w:t>insert</w:t>
      </w:r>
      <w:r>
        <w:rPr>
          <w:i/>
          <w:color w:val="1F1F1F"/>
          <w:spacing w:val="-2"/>
          <w:sz w:val="24"/>
          <w:u w:val="single" w:color="1F1F1F"/>
        </w:rPr>
        <w:t> </w:t>
      </w:r>
      <w:r>
        <w:rPr>
          <w:i/>
          <w:color w:val="1F1F1F"/>
          <w:sz w:val="24"/>
          <w:u w:val="single" w:color="1F1F1F"/>
        </w:rPr>
        <w:t>substantive</w:t>
      </w:r>
      <w:r>
        <w:rPr>
          <w:i/>
          <w:color w:val="1F1F1F"/>
          <w:spacing w:val="-2"/>
          <w:sz w:val="24"/>
          <w:u w:val="single" w:color="1F1F1F"/>
        </w:rPr>
        <w:t> </w:t>
      </w:r>
      <w:r>
        <w:rPr>
          <w:i/>
          <w:color w:val="1F1F1F"/>
          <w:sz w:val="24"/>
          <w:u w:val="single" w:color="1F1F1F"/>
        </w:rPr>
        <w:t>relief</w:t>
      </w:r>
      <w:r>
        <w:rPr>
          <w:i/>
          <w:color w:val="1F1F1F"/>
          <w:spacing w:val="-2"/>
          <w:sz w:val="24"/>
          <w:u w:val="single" w:color="1F1F1F"/>
        </w:rPr>
        <w:t> </w:t>
      </w:r>
      <w:r>
        <w:rPr>
          <w:i/>
          <w:color w:val="1F1F1F"/>
          <w:sz w:val="24"/>
          <w:u w:val="single" w:color="1F1F1F"/>
        </w:rPr>
        <w:t>sought</w:t>
      </w:r>
      <w:r>
        <w:rPr>
          <w:i/>
          <w:color w:val="1F1F1F"/>
          <w:spacing w:val="-1"/>
          <w:sz w:val="24"/>
          <w:u w:val="single" w:color="1F1F1F"/>
        </w:rPr>
        <w:t> </w:t>
      </w:r>
      <w:r>
        <w:rPr>
          <w:i/>
          <w:color w:val="1F1F1F"/>
          <w:sz w:val="24"/>
          <w:u w:val="single" w:color="1F1F1F"/>
        </w:rPr>
        <w:t>as</w:t>
      </w:r>
      <w:r>
        <w:rPr>
          <w:i/>
          <w:color w:val="1F1F1F"/>
          <w:spacing w:val="-1"/>
          <w:sz w:val="24"/>
          <w:u w:val="single" w:color="1F1F1F"/>
        </w:rPr>
        <w:t> </w:t>
      </w:r>
      <w:r>
        <w:rPr>
          <w:i/>
          <w:color w:val="1F1F1F"/>
          <w:sz w:val="24"/>
          <w:u w:val="single" w:color="1F1F1F"/>
        </w:rPr>
        <w:t>part</w:t>
      </w:r>
      <w:r>
        <w:rPr>
          <w:i/>
          <w:color w:val="1F1F1F"/>
          <w:spacing w:val="-2"/>
          <w:sz w:val="24"/>
          <w:u w:val="single" w:color="1F1F1F"/>
        </w:rPr>
        <w:t> </w:t>
      </w:r>
      <w:r>
        <w:rPr>
          <w:i/>
          <w:color w:val="1F1F1F"/>
          <w:sz w:val="24"/>
          <w:u w:val="single" w:color="1F1F1F"/>
        </w:rPr>
        <w:t>of</w:t>
      </w:r>
      <w:r>
        <w:rPr>
          <w:i/>
          <w:color w:val="1F1F1F"/>
          <w:spacing w:val="-1"/>
          <w:sz w:val="24"/>
          <w:u w:val="single" w:color="1F1F1F"/>
        </w:rPr>
        <w:t> </w:t>
      </w:r>
      <w:r>
        <w:rPr>
          <w:i/>
          <w:color w:val="1F1F1F"/>
          <w:sz w:val="24"/>
          <w:u w:val="single" w:color="1F1F1F"/>
        </w:rPr>
        <w:t>the</w:t>
      </w:r>
      <w:r>
        <w:rPr>
          <w:i/>
          <w:color w:val="1F1F1F"/>
          <w:spacing w:val="-2"/>
          <w:sz w:val="24"/>
          <w:u w:val="single" w:color="1F1F1F"/>
        </w:rPr>
        <w:t> motion</w:t>
      </w:r>
      <w:r>
        <w:rPr>
          <w:color w:val="1F1F1F"/>
          <w:spacing w:val="-2"/>
          <w:sz w:val="24"/>
          <w:u w:val="single" w:color="1F1F1F"/>
        </w:rPr>
        <w:t>]</w:t>
      </w:r>
    </w:p>
    <w:p>
      <w:pPr>
        <w:spacing w:line="480" w:lineRule="auto" w:before="230" w:after="70"/>
        <w:ind w:left="0" w:right="338" w:firstLine="720"/>
        <w:jc w:val="both"/>
        <w:rPr>
          <w:sz w:val="24"/>
        </w:rPr>
      </w:pPr>
      <w:r>
        <w:rPr>
          <w:sz w:val="24"/>
        </w:rPr>
        <w:t>[</w:t>
      </w:r>
      <w:r>
        <w:rPr>
          <w:i/>
          <w:sz w:val="24"/>
        </w:rPr>
        <w:t>Party name</w:t>
      </w:r>
      <w:r>
        <w:rPr>
          <w:sz w:val="24"/>
        </w:rPr>
        <w:t>] (“Movant”), hereby moves the court to shorten the time for notice and schedule a hearing pursuant to Local Bankruptcy Rule 9075-1 on [</w:t>
      </w:r>
      <w:r>
        <w:rPr>
          <w:i/>
          <w:sz w:val="24"/>
        </w:rPr>
        <w:t>insert the substantive relief</w:t>
      </w:r>
      <w:r>
        <w:rPr>
          <w:i/>
          <w:sz w:val="24"/>
        </w:rPr>
        <w:t> requested in this form]</w:t>
      </w:r>
      <w:r>
        <w:rPr>
          <w:sz w:val="24"/>
        </w:rPr>
        <w:t>.</w:t>
      </w:r>
    </w:p>
    <w:p>
      <w:pPr>
        <w:pStyle w:val="BodyText"/>
        <w:ind w:left="-5"/>
        <w:rPr>
          <w:sz w:val="20"/>
        </w:rPr>
      </w:pPr>
      <w:r>
        <w:rPr>
          <w:sz w:val="20"/>
        </w:rPr>
        <mc:AlternateContent>
          <mc:Choice Requires="wps">
            <w:drawing>
              <wp:inline distT="0" distB="0" distL="0" distR="0">
                <wp:extent cx="6109970" cy="1403350"/>
                <wp:effectExtent l="9525" t="0" r="0" b="6350"/>
                <wp:docPr id="1" name="Textbox 1"/>
                <wp:cNvGraphicFramePr>
                  <a:graphicFrameLocks/>
                </wp:cNvGraphicFramePr>
                <a:graphic>
                  <a:graphicData uri="http://schemas.microsoft.com/office/word/2010/wordprocessingShape">
                    <wps:wsp>
                      <wps:cNvPr id="1" name="Textbox 1"/>
                      <wps:cNvSpPr txBox="1"/>
                      <wps:spPr>
                        <a:xfrm>
                          <a:off x="0" y="0"/>
                          <a:ext cx="6109970" cy="1403350"/>
                        </a:xfrm>
                        <a:prstGeom prst="rect">
                          <a:avLst/>
                        </a:prstGeom>
                        <a:ln w="6350">
                          <a:solidFill>
                            <a:srgbClr val="000000"/>
                          </a:solidFill>
                          <a:prstDash val="solid"/>
                        </a:ln>
                      </wps:spPr>
                      <wps:txbx>
                        <w:txbxContent>
                          <w:p>
                            <w:pPr>
                              <w:tabs>
                                <w:tab w:pos="3515" w:val="left" w:leader="none"/>
                              </w:tabs>
                              <w:spacing w:line="480" w:lineRule="auto" w:before="72"/>
                              <w:ind w:left="143" w:right="130" w:firstLine="0"/>
                              <w:jc w:val="both"/>
                              <w:rPr>
                                <w:sz w:val="24"/>
                              </w:rPr>
                            </w:pPr>
                            <w:r>
                              <w:rPr>
                                <w:b/>
                                <w:sz w:val="24"/>
                              </w:rPr>
                              <w:t>Request for an Order Setting Hearing on Shortened Notice.</w:t>
                            </w:r>
                            <w:r>
                              <w:rPr>
                                <w:b/>
                                <w:spacing w:val="40"/>
                                <w:sz w:val="24"/>
                              </w:rPr>
                              <w:t> </w:t>
                            </w:r>
                            <w:r>
                              <w:rPr>
                                <w:sz w:val="24"/>
                              </w:rPr>
                              <w:t>The Movant requests the court schedule a hearing</w:t>
                            </w:r>
                            <w:r>
                              <w:rPr>
                                <w:spacing w:val="40"/>
                                <w:sz w:val="24"/>
                              </w:rPr>
                              <w:t> </w:t>
                            </w:r>
                            <w:r>
                              <w:rPr>
                                <w:sz w:val="24"/>
                              </w:rPr>
                              <w:t>within</w:t>
                            </w:r>
                            <w:r>
                              <w:rPr>
                                <w:spacing w:val="40"/>
                                <w:sz w:val="24"/>
                              </w:rPr>
                              <w:t> </w:t>
                            </w:r>
                            <w:r>
                              <w:rPr>
                                <w:sz w:val="24"/>
                                <w:u w:val="single"/>
                              </w:rPr>
                              <w:tab/>
                            </w:r>
                            <w:r>
                              <w:rPr>
                                <w:sz w:val="24"/>
                                <w:u w:val="none"/>
                              </w:rPr>
                              <w:t>(hours/days) from the filing of this Notice and Motion, and suggests a hearing date of:</w:t>
                            </w:r>
                          </w:p>
                          <w:p>
                            <w:pPr>
                              <w:pStyle w:val="BodyText"/>
                              <w:tabs>
                                <w:tab w:pos="3023" w:val="left" w:leader="none"/>
                              </w:tabs>
                              <w:ind w:left="863"/>
                              <w:jc w:val="both"/>
                            </w:pPr>
                            <w:r>
                              <w:rPr>
                                <w:u w:val="single"/>
                              </w:rPr>
                              <w:tab/>
                            </w:r>
                            <w:r>
                              <w:rPr>
                                <w:u w:val="none"/>
                              </w:rPr>
                              <w:t>,</w:t>
                            </w:r>
                            <w:r>
                              <w:rPr>
                                <w:spacing w:val="-5"/>
                                <w:u w:val="none"/>
                              </w:rPr>
                              <w:t> </w:t>
                            </w:r>
                            <w:r>
                              <w:rPr>
                                <w:u w:val="none"/>
                              </w:rPr>
                              <w:t>20</w:t>
                            </w:r>
                            <w:r>
                              <w:rPr>
                                <w:spacing w:val="60"/>
                                <w:u w:val="single"/>
                              </w:rPr>
                              <w:t>  </w:t>
                            </w:r>
                            <w:r>
                              <w:rPr>
                                <w:u w:val="none"/>
                              </w:rPr>
                              <w:t> and time</w:t>
                            </w:r>
                            <w:r>
                              <w:rPr>
                                <w:spacing w:val="-1"/>
                                <w:u w:val="none"/>
                              </w:rPr>
                              <w:t> </w:t>
                            </w:r>
                            <w:r>
                              <w:rPr>
                                <w:u w:val="none"/>
                              </w:rPr>
                              <w:t>of</w:t>
                            </w:r>
                            <w:r>
                              <w:rPr>
                                <w:spacing w:val="-1"/>
                                <w:u w:val="none"/>
                              </w:rPr>
                              <w:t> </w:t>
                            </w:r>
                            <w:r>
                              <w:rPr>
                                <w:spacing w:val="69"/>
                                <w:w w:val="150"/>
                                <w:u w:val="single"/>
                              </w:rPr>
                              <w:t>   </w:t>
                            </w:r>
                            <w:r>
                              <w:rPr>
                                <w:spacing w:val="-28"/>
                                <w:w w:val="150"/>
                                <w:u w:val="none"/>
                              </w:rPr>
                              <w:t> </w:t>
                            </w:r>
                            <w:r>
                              <w:rPr>
                                <w:u w:val="none"/>
                              </w:rPr>
                              <w:t>a.m./p.m. </w:t>
                            </w:r>
                            <w:r>
                              <w:rPr>
                                <w:spacing w:val="-2"/>
                                <w:u w:val="none"/>
                              </w:rPr>
                              <w:t>(CST).</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481.1pt;height:110.5pt;mso-position-horizontal-relative:char;mso-position-vertical-relative:line" type="#_x0000_t202" id="docshape1" filled="false" stroked="true" strokeweight=".5pt" strokecolor="#000000">
                <w10:anchorlock/>
                <v:textbox inset="0,0,0,0">
                  <w:txbxContent>
                    <w:p>
                      <w:pPr>
                        <w:tabs>
                          <w:tab w:pos="3515" w:val="left" w:leader="none"/>
                        </w:tabs>
                        <w:spacing w:line="480" w:lineRule="auto" w:before="72"/>
                        <w:ind w:left="143" w:right="130" w:firstLine="0"/>
                        <w:jc w:val="both"/>
                        <w:rPr>
                          <w:sz w:val="24"/>
                        </w:rPr>
                      </w:pPr>
                      <w:r>
                        <w:rPr>
                          <w:b/>
                          <w:sz w:val="24"/>
                        </w:rPr>
                        <w:t>Request for an Order Setting Hearing on Shortened Notice.</w:t>
                      </w:r>
                      <w:r>
                        <w:rPr>
                          <w:b/>
                          <w:spacing w:val="40"/>
                          <w:sz w:val="24"/>
                        </w:rPr>
                        <w:t> </w:t>
                      </w:r>
                      <w:r>
                        <w:rPr>
                          <w:sz w:val="24"/>
                        </w:rPr>
                        <w:t>The Movant requests the court schedule a hearing</w:t>
                      </w:r>
                      <w:r>
                        <w:rPr>
                          <w:spacing w:val="40"/>
                          <w:sz w:val="24"/>
                        </w:rPr>
                        <w:t> </w:t>
                      </w:r>
                      <w:r>
                        <w:rPr>
                          <w:sz w:val="24"/>
                        </w:rPr>
                        <w:t>within</w:t>
                      </w:r>
                      <w:r>
                        <w:rPr>
                          <w:spacing w:val="40"/>
                          <w:sz w:val="24"/>
                        </w:rPr>
                        <w:t> </w:t>
                      </w:r>
                      <w:r>
                        <w:rPr>
                          <w:sz w:val="24"/>
                          <w:u w:val="single"/>
                        </w:rPr>
                        <w:tab/>
                      </w:r>
                      <w:r>
                        <w:rPr>
                          <w:sz w:val="24"/>
                          <w:u w:val="none"/>
                        </w:rPr>
                        <w:t>(hours/days) from the filing of this Notice and Motion, and suggests a hearing date of:</w:t>
                      </w:r>
                    </w:p>
                    <w:p>
                      <w:pPr>
                        <w:pStyle w:val="BodyText"/>
                        <w:tabs>
                          <w:tab w:pos="3023" w:val="left" w:leader="none"/>
                        </w:tabs>
                        <w:ind w:left="863"/>
                        <w:jc w:val="both"/>
                      </w:pPr>
                      <w:r>
                        <w:rPr>
                          <w:u w:val="single"/>
                        </w:rPr>
                        <w:tab/>
                      </w:r>
                      <w:r>
                        <w:rPr>
                          <w:u w:val="none"/>
                        </w:rPr>
                        <w:t>,</w:t>
                      </w:r>
                      <w:r>
                        <w:rPr>
                          <w:spacing w:val="-5"/>
                          <w:u w:val="none"/>
                        </w:rPr>
                        <w:t> </w:t>
                      </w:r>
                      <w:r>
                        <w:rPr>
                          <w:u w:val="none"/>
                        </w:rPr>
                        <w:t>20</w:t>
                      </w:r>
                      <w:r>
                        <w:rPr>
                          <w:spacing w:val="60"/>
                          <w:u w:val="single"/>
                        </w:rPr>
                        <w:t>  </w:t>
                      </w:r>
                      <w:r>
                        <w:rPr>
                          <w:u w:val="none"/>
                        </w:rPr>
                        <w:t> and time</w:t>
                      </w:r>
                      <w:r>
                        <w:rPr>
                          <w:spacing w:val="-1"/>
                          <w:u w:val="none"/>
                        </w:rPr>
                        <w:t> </w:t>
                      </w:r>
                      <w:r>
                        <w:rPr>
                          <w:u w:val="none"/>
                        </w:rPr>
                        <w:t>of</w:t>
                      </w:r>
                      <w:r>
                        <w:rPr>
                          <w:spacing w:val="-1"/>
                          <w:u w:val="none"/>
                        </w:rPr>
                        <w:t> </w:t>
                      </w:r>
                      <w:r>
                        <w:rPr>
                          <w:spacing w:val="69"/>
                          <w:w w:val="150"/>
                          <w:u w:val="single"/>
                        </w:rPr>
                        <w:t>   </w:t>
                      </w:r>
                      <w:r>
                        <w:rPr>
                          <w:spacing w:val="-28"/>
                          <w:w w:val="150"/>
                          <w:u w:val="none"/>
                        </w:rPr>
                        <w:t> </w:t>
                      </w:r>
                      <w:r>
                        <w:rPr>
                          <w:u w:val="none"/>
                        </w:rPr>
                        <w:t>a.m./p.m. </w:t>
                      </w:r>
                      <w:r>
                        <w:rPr>
                          <w:spacing w:val="-2"/>
                          <w:u w:val="none"/>
                        </w:rPr>
                        <w:t>(CST).</w:t>
                      </w:r>
                    </w:p>
                  </w:txbxContent>
                </v:textbox>
                <v:stroke dashstyle="solid"/>
              </v:shape>
            </w:pict>
          </mc:Fallback>
        </mc:AlternateContent>
      </w:r>
      <w:r>
        <w:rPr>
          <w:sz w:val="20"/>
        </w:rPr>
      </w:r>
    </w:p>
    <w:p>
      <w:pPr>
        <w:pStyle w:val="BodyText"/>
        <w:spacing w:line="480" w:lineRule="auto" w:before="170"/>
        <w:ind w:right="155"/>
      </w:pPr>
      <w:r>
        <w:rPr/>
        <w:t>As</w:t>
      </w:r>
      <w:r>
        <w:rPr>
          <w:spacing w:val="31"/>
        </w:rPr>
        <w:t> </w:t>
      </w:r>
      <w:r>
        <w:rPr/>
        <w:t>the</w:t>
      </w:r>
      <w:r>
        <w:rPr>
          <w:spacing w:val="30"/>
        </w:rPr>
        <w:t> </w:t>
      </w:r>
      <w:r>
        <w:rPr/>
        <w:t>basis</w:t>
      </w:r>
      <w:r>
        <w:rPr>
          <w:spacing w:val="31"/>
        </w:rPr>
        <w:t> </w:t>
      </w:r>
      <w:r>
        <w:rPr/>
        <w:t>for</w:t>
      </w:r>
      <w:r>
        <w:rPr>
          <w:spacing w:val="30"/>
        </w:rPr>
        <w:t> </w:t>
      </w:r>
      <w:r>
        <w:rPr/>
        <w:t>reducing</w:t>
      </w:r>
      <w:r>
        <w:rPr>
          <w:spacing w:val="31"/>
        </w:rPr>
        <w:t> </w:t>
      </w:r>
      <w:r>
        <w:rPr/>
        <w:t>the</w:t>
      </w:r>
      <w:r>
        <w:rPr>
          <w:spacing w:val="30"/>
        </w:rPr>
        <w:t> </w:t>
      </w:r>
      <w:r>
        <w:rPr/>
        <w:t>notice</w:t>
      </w:r>
      <w:r>
        <w:rPr>
          <w:spacing w:val="30"/>
        </w:rPr>
        <w:t> </w:t>
      </w:r>
      <w:r>
        <w:rPr/>
        <w:t>and</w:t>
      </w:r>
      <w:r>
        <w:rPr>
          <w:spacing w:val="31"/>
        </w:rPr>
        <w:t> </w:t>
      </w:r>
      <w:r>
        <w:rPr/>
        <w:t>time</w:t>
      </w:r>
      <w:r>
        <w:rPr>
          <w:spacing w:val="30"/>
        </w:rPr>
        <w:t> </w:t>
      </w:r>
      <w:r>
        <w:rPr/>
        <w:t>normally</w:t>
      </w:r>
      <w:r>
        <w:rPr>
          <w:spacing w:val="31"/>
        </w:rPr>
        <w:t> </w:t>
      </w:r>
      <w:r>
        <w:rPr/>
        <w:t>set</w:t>
      </w:r>
      <w:r>
        <w:rPr>
          <w:spacing w:val="32"/>
        </w:rPr>
        <w:t> </w:t>
      </w:r>
      <w:r>
        <w:rPr/>
        <w:t>for</w:t>
      </w:r>
      <w:r>
        <w:rPr>
          <w:spacing w:val="30"/>
        </w:rPr>
        <w:t> </w:t>
      </w:r>
      <w:r>
        <w:rPr/>
        <w:t>scheduling</w:t>
      </w:r>
      <w:r>
        <w:rPr>
          <w:spacing w:val="31"/>
        </w:rPr>
        <w:t> </w:t>
      </w:r>
      <w:r>
        <w:rPr/>
        <w:t>such</w:t>
      </w:r>
      <w:r>
        <w:rPr>
          <w:spacing w:val="31"/>
        </w:rPr>
        <w:t> </w:t>
      </w:r>
      <w:r>
        <w:rPr/>
        <w:t>a</w:t>
      </w:r>
      <w:r>
        <w:rPr>
          <w:spacing w:val="30"/>
        </w:rPr>
        <w:t> </w:t>
      </w:r>
      <w:r>
        <w:rPr/>
        <w:t>hearing,</w:t>
      </w:r>
      <w:r>
        <w:rPr>
          <w:spacing w:val="31"/>
        </w:rPr>
        <w:t> </w:t>
      </w:r>
      <w:r>
        <w:rPr/>
        <w:t>the Movant asserts as follows:</w:t>
      </w:r>
    </w:p>
    <w:p>
      <w:pPr>
        <w:pStyle w:val="ListParagraph"/>
        <w:numPr>
          <w:ilvl w:val="0"/>
          <w:numId w:val="1"/>
        </w:numPr>
        <w:tabs>
          <w:tab w:pos="720" w:val="left" w:leader="none"/>
        </w:tabs>
        <w:spacing w:line="240" w:lineRule="auto" w:before="0" w:after="0"/>
        <w:ind w:left="720" w:right="0" w:hanging="360"/>
        <w:jc w:val="left"/>
        <w:rPr>
          <w:sz w:val="24"/>
        </w:rPr>
      </w:pPr>
      <w:r>
        <w:rPr>
          <w:sz w:val="24"/>
          <w:u w:val="single"/>
        </w:rPr>
        <w:t>Grounds</w:t>
      </w:r>
      <w:r>
        <w:rPr>
          <w:spacing w:val="5"/>
          <w:sz w:val="24"/>
          <w:u w:val="single"/>
        </w:rPr>
        <w:t> </w:t>
      </w:r>
      <w:r>
        <w:rPr>
          <w:sz w:val="24"/>
          <w:u w:val="single"/>
        </w:rPr>
        <w:t>for</w:t>
      </w:r>
      <w:r>
        <w:rPr>
          <w:spacing w:val="6"/>
          <w:sz w:val="24"/>
          <w:u w:val="single"/>
        </w:rPr>
        <w:t> </w:t>
      </w:r>
      <w:r>
        <w:rPr>
          <w:sz w:val="24"/>
          <w:u w:val="single"/>
        </w:rPr>
        <w:t>Shortening</w:t>
      </w:r>
      <w:r>
        <w:rPr>
          <w:spacing w:val="8"/>
          <w:sz w:val="24"/>
          <w:u w:val="single"/>
        </w:rPr>
        <w:t> </w:t>
      </w:r>
      <w:r>
        <w:rPr>
          <w:sz w:val="24"/>
          <w:u w:val="single"/>
        </w:rPr>
        <w:t>Notice</w:t>
      </w:r>
      <w:r>
        <w:rPr>
          <w:spacing w:val="6"/>
          <w:sz w:val="24"/>
          <w:u w:val="single"/>
        </w:rPr>
        <w:t> </w:t>
      </w:r>
      <w:r>
        <w:rPr>
          <w:sz w:val="24"/>
          <w:u w:val="single"/>
        </w:rPr>
        <w:t>and</w:t>
      </w:r>
      <w:r>
        <w:rPr>
          <w:spacing w:val="8"/>
          <w:sz w:val="24"/>
          <w:u w:val="single"/>
        </w:rPr>
        <w:t> </w:t>
      </w:r>
      <w:r>
        <w:rPr>
          <w:sz w:val="24"/>
          <w:u w:val="single"/>
        </w:rPr>
        <w:t>Setting</w:t>
      </w:r>
      <w:r>
        <w:rPr>
          <w:spacing w:val="7"/>
          <w:sz w:val="24"/>
          <w:u w:val="single"/>
        </w:rPr>
        <w:t> </w:t>
      </w:r>
      <w:r>
        <w:rPr>
          <w:sz w:val="24"/>
          <w:u w:val="single"/>
        </w:rPr>
        <w:t>Hearing</w:t>
      </w:r>
      <w:r>
        <w:rPr>
          <w:sz w:val="24"/>
          <w:u w:val="none"/>
        </w:rPr>
        <w:t>.</w:t>
      </w:r>
      <w:r>
        <w:rPr>
          <w:spacing w:val="76"/>
          <w:sz w:val="24"/>
          <w:u w:val="none"/>
        </w:rPr>
        <w:t> </w:t>
      </w:r>
      <w:r>
        <w:rPr>
          <w:sz w:val="24"/>
          <w:u w:val="none"/>
        </w:rPr>
        <w:t>The</w:t>
      </w:r>
      <w:r>
        <w:rPr>
          <w:spacing w:val="6"/>
          <w:sz w:val="24"/>
          <w:u w:val="none"/>
        </w:rPr>
        <w:t> </w:t>
      </w:r>
      <w:r>
        <w:rPr>
          <w:sz w:val="24"/>
          <w:u w:val="none"/>
        </w:rPr>
        <w:t>Movant</w:t>
      </w:r>
      <w:r>
        <w:rPr>
          <w:spacing w:val="9"/>
          <w:sz w:val="24"/>
          <w:u w:val="none"/>
        </w:rPr>
        <w:t> </w:t>
      </w:r>
      <w:r>
        <w:rPr>
          <w:sz w:val="24"/>
          <w:u w:val="none"/>
        </w:rPr>
        <w:t>provides</w:t>
      </w:r>
      <w:r>
        <w:rPr>
          <w:spacing w:val="7"/>
          <w:sz w:val="24"/>
          <w:u w:val="none"/>
        </w:rPr>
        <w:t> </w:t>
      </w:r>
      <w:r>
        <w:rPr>
          <w:sz w:val="24"/>
          <w:u w:val="none"/>
        </w:rPr>
        <w:t>the</w:t>
      </w:r>
      <w:r>
        <w:rPr>
          <w:spacing w:val="7"/>
          <w:sz w:val="24"/>
          <w:u w:val="none"/>
        </w:rPr>
        <w:t> </w:t>
      </w:r>
      <w:r>
        <w:rPr>
          <w:spacing w:val="-2"/>
          <w:sz w:val="24"/>
          <w:u w:val="none"/>
        </w:rPr>
        <w:t>following</w:t>
      </w:r>
    </w:p>
    <w:p>
      <w:pPr>
        <w:pStyle w:val="BodyText"/>
        <w:spacing w:line="480" w:lineRule="auto" w:before="276"/>
        <w:ind w:left="720" w:right="155"/>
      </w:pPr>
      <w:r>
        <w:rPr/>
        <w:t>reasons</w:t>
      </w:r>
      <w:r>
        <w:rPr>
          <w:spacing w:val="-1"/>
        </w:rPr>
        <w:t> </w:t>
      </w:r>
      <w:r>
        <w:rPr/>
        <w:t>for</w:t>
      </w:r>
      <w:r>
        <w:rPr>
          <w:spacing w:val="-4"/>
        </w:rPr>
        <w:t> </w:t>
      </w:r>
      <w:r>
        <w:rPr/>
        <w:t>shortening</w:t>
      </w:r>
      <w:r>
        <w:rPr>
          <w:spacing w:val="-1"/>
        </w:rPr>
        <w:t> </w:t>
      </w:r>
      <w:r>
        <w:rPr/>
        <w:t>notice</w:t>
      </w:r>
      <w:r>
        <w:rPr>
          <w:spacing w:val="-4"/>
        </w:rPr>
        <w:t> </w:t>
      </w:r>
      <w:r>
        <w:rPr/>
        <w:t>and</w:t>
      </w:r>
      <w:r>
        <w:rPr>
          <w:spacing w:val="-1"/>
        </w:rPr>
        <w:t> </w:t>
      </w:r>
      <w:r>
        <w:rPr/>
        <w:t>requesting</w:t>
      </w:r>
      <w:r>
        <w:rPr>
          <w:spacing w:val="-1"/>
        </w:rPr>
        <w:t> </w:t>
      </w:r>
      <w:r>
        <w:rPr/>
        <w:t>a</w:t>
      </w:r>
      <w:r>
        <w:rPr>
          <w:spacing w:val="-4"/>
        </w:rPr>
        <w:t> </w:t>
      </w:r>
      <w:r>
        <w:rPr/>
        <w:t>hearing;</w:t>
      </w:r>
      <w:r>
        <w:rPr>
          <w:spacing w:val="-3"/>
        </w:rPr>
        <w:t> </w:t>
      </w:r>
      <w:r>
        <w:rPr/>
        <w:t>and</w:t>
      </w:r>
      <w:r>
        <w:rPr>
          <w:spacing w:val="-3"/>
        </w:rPr>
        <w:t> </w:t>
      </w:r>
      <w:r>
        <w:rPr/>
        <w:t>that</w:t>
      </w:r>
      <w:r>
        <w:rPr>
          <w:spacing w:val="-3"/>
        </w:rPr>
        <w:t> </w:t>
      </w:r>
      <w:r>
        <w:rPr/>
        <w:t>such</w:t>
      </w:r>
      <w:r>
        <w:rPr>
          <w:spacing w:val="-3"/>
        </w:rPr>
        <w:t> </w:t>
      </w:r>
      <w:r>
        <w:rPr/>
        <w:t>hearing</w:t>
      </w:r>
      <w:r>
        <w:rPr>
          <w:spacing w:val="-3"/>
        </w:rPr>
        <w:t> </w:t>
      </w:r>
      <w:r>
        <w:rPr/>
        <w:t>be</w:t>
      </w:r>
      <w:r>
        <w:rPr>
          <w:spacing w:val="-4"/>
        </w:rPr>
        <w:t> </w:t>
      </w:r>
      <w:r>
        <w:rPr/>
        <w:t>set</w:t>
      </w:r>
      <w:r>
        <w:rPr>
          <w:spacing w:val="-1"/>
        </w:rPr>
        <w:t> </w:t>
      </w:r>
      <w:r>
        <w:rPr/>
        <w:t>within the time frame suggested in the preceding paragraph.</w:t>
      </w:r>
    </w:p>
    <w:p>
      <w:pPr>
        <w:pStyle w:val="ListParagraph"/>
        <w:numPr>
          <w:ilvl w:val="1"/>
          <w:numId w:val="1"/>
        </w:numPr>
        <w:tabs>
          <w:tab w:pos="1439" w:val="left" w:leader="none"/>
        </w:tabs>
        <w:spacing w:line="240" w:lineRule="auto" w:before="0" w:after="0"/>
        <w:ind w:left="1439" w:right="0" w:hanging="359"/>
        <w:jc w:val="left"/>
        <w:rPr>
          <w:i/>
          <w:sz w:val="24"/>
        </w:rPr>
      </w:pPr>
      <w:r>
        <w:rPr>
          <w:sz w:val="24"/>
          <w:u w:val="single"/>
        </w:rPr>
        <w:t>Facts</w:t>
      </w:r>
      <w:r>
        <w:rPr>
          <w:spacing w:val="-7"/>
          <w:sz w:val="24"/>
          <w:u w:val="single"/>
        </w:rPr>
        <w:t> </w:t>
      </w:r>
      <w:r>
        <w:rPr>
          <w:sz w:val="24"/>
          <w:u w:val="single"/>
        </w:rPr>
        <w:t>Supporting</w:t>
      </w:r>
      <w:r>
        <w:rPr>
          <w:spacing w:val="-4"/>
          <w:sz w:val="24"/>
          <w:u w:val="single"/>
        </w:rPr>
        <w:t> </w:t>
      </w:r>
      <w:r>
        <w:rPr>
          <w:sz w:val="24"/>
          <w:u w:val="single"/>
        </w:rPr>
        <w:t>the</w:t>
      </w:r>
      <w:r>
        <w:rPr>
          <w:spacing w:val="-5"/>
          <w:sz w:val="24"/>
          <w:u w:val="single"/>
        </w:rPr>
        <w:t> </w:t>
      </w:r>
      <w:r>
        <w:rPr>
          <w:sz w:val="24"/>
          <w:u w:val="single"/>
        </w:rPr>
        <w:t>Urgency</w:t>
      </w:r>
      <w:r>
        <w:rPr>
          <w:spacing w:val="-4"/>
          <w:sz w:val="24"/>
          <w:u w:val="single"/>
        </w:rPr>
        <w:t> </w:t>
      </w:r>
      <w:r>
        <w:rPr>
          <w:sz w:val="24"/>
          <w:u w:val="single"/>
        </w:rPr>
        <w:t>of</w:t>
      </w:r>
      <w:r>
        <w:rPr>
          <w:spacing w:val="-5"/>
          <w:sz w:val="24"/>
          <w:u w:val="single"/>
        </w:rPr>
        <w:t> </w:t>
      </w:r>
      <w:r>
        <w:rPr>
          <w:sz w:val="24"/>
          <w:u w:val="single"/>
        </w:rPr>
        <w:t>Shortening</w:t>
      </w:r>
      <w:r>
        <w:rPr>
          <w:spacing w:val="-4"/>
          <w:sz w:val="24"/>
          <w:u w:val="single"/>
        </w:rPr>
        <w:t> </w:t>
      </w:r>
      <w:r>
        <w:rPr>
          <w:sz w:val="24"/>
          <w:u w:val="single"/>
        </w:rPr>
        <w:t>the</w:t>
      </w:r>
      <w:r>
        <w:rPr>
          <w:spacing w:val="-5"/>
          <w:sz w:val="24"/>
          <w:u w:val="single"/>
        </w:rPr>
        <w:t> </w:t>
      </w:r>
      <w:r>
        <w:rPr>
          <w:sz w:val="24"/>
          <w:u w:val="single"/>
        </w:rPr>
        <w:t>Hearing</w:t>
      </w:r>
      <w:r>
        <w:rPr>
          <w:spacing w:val="-4"/>
          <w:sz w:val="24"/>
          <w:u w:val="single"/>
        </w:rPr>
        <w:t> </w:t>
      </w:r>
      <w:r>
        <w:rPr>
          <w:sz w:val="24"/>
          <w:u w:val="single"/>
        </w:rPr>
        <w:t>Time</w:t>
      </w:r>
      <w:r>
        <w:rPr>
          <w:spacing w:val="-2"/>
          <w:sz w:val="24"/>
          <w:u w:val="single"/>
        </w:rPr>
        <w:t> </w:t>
      </w:r>
      <w:r>
        <w:rPr>
          <w:sz w:val="24"/>
          <w:u w:val="single"/>
        </w:rPr>
        <w:t>and</w:t>
      </w:r>
      <w:r>
        <w:rPr>
          <w:spacing w:val="-4"/>
          <w:sz w:val="24"/>
          <w:u w:val="single"/>
        </w:rPr>
        <w:t> </w:t>
      </w:r>
      <w:r>
        <w:rPr>
          <w:sz w:val="24"/>
          <w:u w:val="single"/>
        </w:rPr>
        <w:t>Notice</w:t>
      </w:r>
      <w:r>
        <w:rPr>
          <w:sz w:val="24"/>
          <w:u w:val="none"/>
        </w:rPr>
        <w:t>.</w:t>
      </w:r>
      <w:r>
        <w:rPr>
          <w:spacing w:val="58"/>
          <w:sz w:val="24"/>
          <w:u w:val="none"/>
        </w:rPr>
        <w:t> </w:t>
      </w:r>
      <w:r>
        <w:rPr>
          <w:spacing w:val="-2"/>
          <w:sz w:val="24"/>
          <w:u w:val="none"/>
        </w:rPr>
        <w:t>[</w:t>
      </w:r>
      <w:r>
        <w:rPr>
          <w:i/>
          <w:spacing w:val="-2"/>
          <w:sz w:val="24"/>
          <w:u w:val="none"/>
        </w:rPr>
        <w:t>Assert</w:t>
      </w:r>
    </w:p>
    <w:p>
      <w:pPr>
        <w:pStyle w:val="BodyText"/>
        <w:rPr>
          <w:i/>
        </w:rPr>
      </w:pPr>
    </w:p>
    <w:p>
      <w:pPr>
        <w:spacing w:line="480" w:lineRule="auto" w:before="0"/>
        <w:ind w:left="1440" w:right="155" w:firstLine="0"/>
        <w:jc w:val="left"/>
        <w:rPr>
          <w:i/>
          <w:sz w:val="24"/>
        </w:rPr>
      </w:pPr>
      <w:r>
        <w:rPr>
          <w:i/>
          <w:sz w:val="24"/>
        </w:rPr>
        <w:t>the facts which support the shortened time and explain the urgency for granting a</w:t>
      </w:r>
      <w:r>
        <w:rPr>
          <w:i/>
          <w:sz w:val="24"/>
        </w:rPr>
        <w:t> hearing</w:t>
      </w:r>
      <w:r>
        <w:rPr>
          <w:i/>
          <w:spacing w:val="-6"/>
          <w:sz w:val="24"/>
        </w:rPr>
        <w:t> </w:t>
      </w:r>
      <w:r>
        <w:rPr>
          <w:i/>
          <w:sz w:val="24"/>
        </w:rPr>
        <w:t>on</w:t>
      </w:r>
      <w:r>
        <w:rPr>
          <w:i/>
          <w:spacing w:val="-6"/>
          <w:sz w:val="24"/>
        </w:rPr>
        <w:t> </w:t>
      </w:r>
      <w:r>
        <w:rPr>
          <w:i/>
          <w:sz w:val="24"/>
        </w:rPr>
        <w:t>shortened</w:t>
      </w:r>
      <w:r>
        <w:rPr>
          <w:i/>
          <w:spacing w:val="-6"/>
          <w:sz w:val="24"/>
        </w:rPr>
        <w:t> </w:t>
      </w:r>
      <w:r>
        <w:rPr>
          <w:i/>
          <w:sz w:val="24"/>
        </w:rPr>
        <w:t>notice,</w:t>
      </w:r>
      <w:r>
        <w:rPr>
          <w:i/>
          <w:spacing w:val="-5"/>
          <w:sz w:val="24"/>
        </w:rPr>
        <w:t> </w:t>
      </w:r>
      <w:r>
        <w:rPr>
          <w:i/>
          <w:sz w:val="24"/>
        </w:rPr>
        <w:t>including</w:t>
      </w:r>
      <w:r>
        <w:rPr>
          <w:i/>
          <w:spacing w:val="-6"/>
          <w:sz w:val="24"/>
        </w:rPr>
        <w:t> </w:t>
      </w:r>
      <w:r>
        <w:rPr>
          <w:i/>
          <w:sz w:val="24"/>
        </w:rPr>
        <w:t>what</w:t>
      </w:r>
      <w:r>
        <w:rPr>
          <w:i/>
          <w:spacing w:val="-6"/>
          <w:sz w:val="24"/>
        </w:rPr>
        <w:t> </w:t>
      </w:r>
      <w:r>
        <w:rPr>
          <w:i/>
          <w:sz w:val="24"/>
        </w:rPr>
        <w:t>deadline</w:t>
      </w:r>
      <w:r>
        <w:rPr>
          <w:i/>
          <w:spacing w:val="-7"/>
          <w:sz w:val="24"/>
        </w:rPr>
        <w:t> </w:t>
      </w:r>
      <w:r>
        <w:rPr>
          <w:i/>
          <w:sz w:val="24"/>
        </w:rPr>
        <w:t>or</w:t>
      </w:r>
      <w:r>
        <w:rPr>
          <w:i/>
          <w:spacing w:val="-5"/>
          <w:sz w:val="24"/>
        </w:rPr>
        <w:t> </w:t>
      </w:r>
      <w:r>
        <w:rPr>
          <w:i/>
          <w:sz w:val="24"/>
        </w:rPr>
        <w:t>event</w:t>
      </w:r>
      <w:r>
        <w:rPr>
          <w:i/>
          <w:spacing w:val="-6"/>
          <w:sz w:val="24"/>
        </w:rPr>
        <w:t> </w:t>
      </w:r>
      <w:r>
        <w:rPr>
          <w:i/>
          <w:sz w:val="24"/>
        </w:rPr>
        <w:t>precludes</w:t>
      </w:r>
      <w:r>
        <w:rPr>
          <w:i/>
          <w:spacing w:val="-6"/>
          <w:sz w:val="24"/>
        </w:rPr>
        <w:t> </w:t>
      </w:r>
      <w:r>
        <w:rPr>
          <w:i/>
          <w:sz w:val="24"/>
        </w:rPr>
        <w:t>the</w:t>
      </w:r>
      <w:r>
        <w:rPr>
          <w:i/>
          <w:spacing w:val="-6"/>
          <w:sz w:val="24"/>
        </w:rPr>
        <w:t> </w:t>
      </w:r>
      <w:r>
        <w:rPr>
          <w:i/>
          <w:spacing w:val="-2"/>
          <w:sz w:val="24"/>
        </w:rPr>
        <w:t>giving</w:t>
      </w:r>
    </w:p>
    <w:p>
      <w:pPr>
        <w:spacing w:after="0" w:line="480" w:lineRule="auto"/>
        <w:jc w:val="left"/>
        <w:rPr>
          <w:i/>
          <w:sz w:val="24"/>
        </w:rPr>
        <w:sectPr>
          <w:type w:val="continuous"/>
          <w:pgSz w:w="12240" w:h="15840"/>
          <w:pgMar w:top="1640" w:bottom="280" w:left="1440" w:right="1080"/>
        </w:sectPr>
      </w:pPr>
    </w:p>
    <w:p>
      <w:pPr>
        <w:spacing w:line="480" w:lineRule="auto" w:before="79"/>
        <w:ind w:left="1440" w:right="155" w:firstLine="0"/>
        <w:jc w:val="left"/>
        <w:rPr>
          <w:sz w:val="24"/>
        </w:rPr>
      </w:pPr>
      <w:r>
        <w:rPr>
          <w:i/>
          <w:sz w:val="24"/>
        </w:rPr>
        <w:t>of the routine required notice or requires accelerated processing of the request in</w:t>
      </w:r>
      <w:r>
        <w:rPr>
          <w:i/>
          <w:sz w:val="24"/>
        </w:rPr>
        <w:t> the motion</w:t>
      </w:r>
      <w:r>
        <w:rPr>
          <w:sz w:val="24"/>
        </w:rPr>
        <w:t>].</w:t>
      </w:r>
    </w:p>
    <w:p>
      <w:pPr>
        <w:pStyle w:val="ListParagraph"/>
        <w:numPr>
          <w:ilvl w:val="1"/>
          <w:numId w:val="1"/>
        </w:numPr>
        <w:tabs>
          <w:tab w:pos="1440" w:val="left" w:leader="none"/>
        </w:tabs>
        <w:spacing w:line="240" w:lineRule="auto" w:before="0" w:after="0"/>
        <w:ind w:left="1440" w:right="0" w:hanging="360"/>
        <w:jc w:val="left"/>
        <w:rPr>
          <w:sz w:val="24"/>
        </w:rPr>
      </w:pPr>
      <w:r>
        <w:rPr>
          <w:sz w:val="24"/>
          <w:u w:val="single"/>
        </w:rPr>
        <w:t>Argument</w:t>
      </w:r>
      <w:r>
        <w:rPr>
          <w:spacing w:val="-11"/>
          <w:sz w:val="24"/>
          <w:u w:val="single"/>
        </w:rPr>
        <w:t> </w:t>
      </w:r>
      <w:r>
        <w:rPr>
          <w:sz w:val="24"/>
          <w:u w:val="single"/>
        </w:rPr>
        <w:t>in</w:t>
      </w:r>
      <w:r>
        <w:rPr>
          <w:spacing w:val="-10"/>
          <w:sz w:val="24"/>
          <w:u w:val="single"/>
        </w:rPr>
        <w:t> </w:t>
      </w:r>
      <w:r>
        <w:rPr>
          <w:sz w:val="24"/>
          <w:u w:val="single"/>
        </w:rPr>
        <w:t>Support</w:t>
      </w:r>
      <w:r>
        <w:rPr>
          <w:spacing w:val="-11"/>
          <w:sz w:val="24"/>
          <w:u w:val="single"/>
        </w:rPr>
        <w:t> </w:t>
      </w:r>
      <w:r>
        <w:rPr>
          <w:sz w:val="24"/>
          <w:u w:val="single"/>
        </w:rPr>
        <w:t>of</w:t>
      </w:r>
      <w:r>
        <w:rPr>
          <w:spacing w:val="-8"/>
          <w:sz w:val="24"/>
          <w:u w:val="single"/>
        </w:rPr>
        <w:t> </w:t>
      </w:r>
      <w:r>
        <w:rPr>
          <w:sz w:val="24"/>
          <w:u w:val="single"/>
        </w:rPr>
        <w:t>Shortening</w:t>
      </w:r>
      <w:r>
        <w:rPr>
          <w:spacing w:val="-10"/>
          <w:sz w:val="24"/>
          <w:u w:val="single"/>
        </w:rPr>
        <w:t> </w:t>
      </w:r>
      <w:r>
        <w:rPr>
          <w:sz w:val="24"/>
          <w:u w:val="single"/>
        </w:rPr>
        <w:t>Notice</w:t>
      </w:r>
      <w:r>
        <w:rPr>
          <w:spacing w:val="-10"/>
          <w:sz w:val="24"/>
          <w:u w:val="single"/>
        </w:rPr>
        <w:t> </w:t>
      </w:r>
      <w:r>
        <w:rPr>
          <w:sz w:val="24"/>
          <w:u w:val="single"/>
        </w:rPr>
        <w:t>and</w:t>
      </w:r>
      <w:r>
        <w:rPr>
          <w:spacing w:val="-10"/>
          <w:sz w:val="24"/>
          <w:u w:val="single"/>
        </w:rPr>
        <w:t> </w:t>
      </w:r>
      <w:r>
        <w:rPr>
          <w:sz w:val="24"/>
          <w:u w:val="single"/>
        </w:rPr>
        <w:t>Reduction</w:t>
      </w:r>
      <w:r>
        <w:rPr>
          <w:spacing w:val="-11"/>
          <w:sz w:val="24"/>
          <w:u w:val="single"/>
        </w:rPr>
        <w:t> </w:t>
      </w:r>
      <w:r>
        <w:rPr>
          <w:sz w:val="24"/>
          <w:u w:val="single"/>
        </w:rPr>
        <w:t>of</w:t>
      </w:r>
      <w:r>
        <w:rPr>
          <w:spacing w:val="-8"/>
          <w:sz w:val="24"/>
          <w:u w:val="single"/>
        </w:rPr>
        <w:t> </w:t>
      </w:r>
      <w:r>
        <w:rPr>
          <w:sz w:val="24"/>
          <w:u w:val="single"/>
        </w:rPr>
        <w:t>Time</w:t>
      </w:r>
      <w:r>
        <w:rPr>
          <w:spacing w:val="-11"/>
          <w:sz w:val="24"/>
          <w:u w:val="single"/>
        </w:rPr>
        <w:t> </w:t>
      </w:r>
      <w:r>
        <w:rPr>
          <w:sz w:val="24"/>
          <w:u w:val="single"/>
        </w:rPr>
        <w:t>for</w:t>
      </w:r>
      <w:r>
        <w:rPr>
          <w:spacing w:val="-12"/>
          <w:sz w:val="24"/>
          <w:u w:val="single"/>
        </w:rPr>
        <w:t> </w:t>
      </w:r>
      <w:r>
        <w:rPr>
          <w:sz w:val="24"/>
          <w:u w:val="single"/>
        </w:rPr>
        <w:t>Court</w:t>
      </w:r>
      <w:r>
        <w:rPr>
          <w:spacing w:val="-10"/>
          <w:sz w:val="24"/>
          <w:u w:val="single"/>
        </w:rPr>
        <w:t> </w:t>
      </w:r>
      <w:r>
        <w:rPr>
          <w:sz w:val="24"/>
          <w:u w:val="single"/>
        </w:rPr>
        <w:t>to</w:t>
      </w:r>
      <w:r>
        <w:rPr>
          <w:spacing w:val="-10"/>
          <w:sz w:val="24"/>
          <w:u w:val="single"/>
        </w:rPr>
        <w:t> </w:t>
      </w:r>
      <w:r>
        <w:rPr>
          <w:spacing w:val="-4"/>
          <w:sz w:val="24"/>
          <w:u w:val="single"/>
        </w:rPr>
        <w:t>Act</w:t>
      </w:r>
      <w:r>
        <w:rPr>
          <w:spacing w:val="-4"/>
          <w:sz w:val="24"/>
          <w:u w:val="none"/>
        </w:rPr>
        <w:t>.</w:t>
      </w:r>
    </w:p>
    <w:p>
      <w:pPr>
        <w:pStyle w:val="BodyText"/>
      </w:pPr>
    </w:p>
    <w:p>
      <w:pPr>
        <w:spacing w:line="480" w:lineRule="auto" w:before="0"/>
        <w:ind w:left="1440" w:right="337" w:firstLine="0"/>
        <w:jc w:val="both"/>
        <w:rPr>
          <w:sz w:val="24"/>
        </w:rPr>
      </w:pPr>
      <w:r>
        <w:rPr>
          <w:sz w:val="24"/>
        </w:rPr>
        <w:t>[</w:t>
      </w:r>
      <w:r>
        <w:rPr>
          <w:i/>
          <w:sz w:val="24"/>
        </w:rPr>
        <w:t>Provide</w:t>
      </w:r>
      <w:r>
        <w:rPr>
          <w:i/>
          <w:spacing w:val="-13"/>
          <w:sz w:val="24"/>
        </w:rPr>
        <w:t> </w:t>
      </w:r>
      <w:r>
        <w:rPr>
          <w:b/>
          <w:i/>
          <w:sz w:val="24"/>
        </w:rPr>
        <w:t>the</w:t>
      </w:r>
      <w:r>
        <w:rPr>
          <w:b/>
          <w:i/>
          <w:spacing w:val="-11"/>
          <w:sz w:val="24"/>
        </w:rPr>
        <w:t> </w:t>
      </w:r>
      <w:r>
        <w:rPr>
          <w:b/>
          <w:i/>
          <w:sz w:val="24"/>
        </w:rPr>
        <w:t>substantive,</w:t>
      </w:r>
      <w:r>
        <w:rPr>
          <w:b/>
          <w:i/>
          <w:spacing w:val="-12"/>
          <w:sz w:val="24"/>
        </w:rPr>
        <w:t> </w:t>
      </w:r>
      <w:r>
        <w:rPr>
          <w:b/>
          <w:i/>
          <w:sz w:val="24"/>
        </w:rPr>
        <w:t>legal</w:t>
      </w:r>
      <w:r>
        <w:rPr>
          <w:b/>
          <w:i/>
          <w:spacing w:val="-12"/>
          <w:sz w:val="24"/>
        </w:rPr>
        <w:t> </w:t>
      </w:r>
      <w:r>
        <w:rPr>
          <w:b/>
          <w:i/>
          <w:sz w:val="24"/>
        </w:rPr>
        <w:t>basis</w:t>
      </w:r>
      <w:r>
        <w:rPr>
          <w:b/>
          <w:i/>
          <w:spacing w:val="-12"/>
          <w:sz w:val="24"/>
        </w:rPr>
        <w:t> </w:t>
      </w:r>
      <w:r>
        <w:rPr>
          <w:b/>
          <w:i/>
          <w:sz w:val="24"/>
        </w:rPr>
        <w:t>for</w:t>
      </w:r>
      <w:r>
        <w:rPr>
          <w:b/>
          <w:i/>
          <w:spacing w:val="-9"/>
          <w:sz w:val="24"/>
        </w:rPr>
        <w:t> </w:t>
      </w:r>
      <w:r>
        <w:rPr>
          <w:b/>
          <w:i/>
          <w:sz w:val="24"/>
        </w:rPr>
        <w:t>reducing</w:t>
      </w:r>
      <w:r>
        <w:rPr>
          <w:b/>
          <w:i/>
          <w:spacing w:val="-10"/>
          <w:sz w:val="24"/>
        </w:rPr>
        <w:t> </w:t>
      </w:r>
      <w:r>
        <w:rPr>
          <w:b/>
          <w:i/>
          <w:sz w:val="24"/>
        </w:rPr>
        <w:t>the</w:t>
      </w:r>
      <w:r>
        <w:rPr>
          <w:b/>
          <w:i/>
          <w:spacing w:val="-13"/>
          <w:sz w:val="24"/>
        </w:rPr>
        <w:t> </w:t>
      </w:r>
      <w:r>
        <w:rPr>
          <w:b/>
          <w:i/>
          <w:sz w:val="24"/>
        </w:rPr>
        <w:t>time</w:t>
      </w:r>
      <w:r>
        <w:rPr>
          <w:b/>
          <w:i/>
          <w:spacing w:val="-13"/>
          <w:sz w:val="24"/>
        </w:rPr>
        <w:t> </w:t>
      </w:r>
      <w:r>
        <w:rPr>
          <w:i/>
          <w:sz w:val="24"/>
        </w:rPr>
        <w:t>the</w:t>
      </w:r>
      <w:r>
        <w:rPr>
          <w:i/>
          <w:spacing w:val="-13"/>
          <w:sz w:val="24"/>
        </w:rPr>
        <w:t> </w:t>
      </w:r>
      <w:r>
        <w:rPr>
          <w:i/>
          <w:sz w:val="24"/>
        </w:rPr>
        <w:t>court</w:t>
      </w:r>
      <w:r>
        <w:rPr>
          <w:i/>
          <w:spacing w:val="-9"/>
          <w:sz w:val="24"/>
        </w:rPr>
        <w:t> </w:t>
      </w:r>
      <w:r>
        <w:rPr>
          <w:i/>
          <w:sz w:val="24"/>
        </w:rPr>
        <w:t>may</w:t>
      </w:r>
      <w:r>
        <w:rPr>
          <w:i/>
          <w:spacing w:val="-11"/>
          <w:sz w:val="24"/>
        </w:rPr>
        <w:t> </w:t>
      </w:r>
      <w:r>
        <w:rPr>
          <w:i/>
          <w:sz w:val="24"/>
        </w:rPr>
        <w:t>act</w:t>
      </w:r>
      <w:r>
        <w:rPr>
          <w:i/>
          <w:spacing w:val="-12"/>
          <w:sz w:val="24"/>
        </w:rPr>
        <w:t> </w:t>
      </w:r>
      <w:r>
        <w:rPr>
          <w:i/>
          <w:sz w:val="24"/>
        </w:rPr>
        <w:t>on</w:t>
      </w:r>
      <w:r>
        <w:rPr>
          <w:i/>
          <w:spacing w:val="-12"/>
          <w:sz w:val="24"/>
        </w:rPr>
        <w:t> </w:t>
      </w:r>
      <w:r>
        <w:rPr>
          <w:i/>
          <w:sz w:val="24"/>
        </w:rPr>
        <w:t>the</w:t>
      </w:r>
      <w:r>
        <w:rPr>
          <w:i/>
          <w:sz w:val="24"/>
        </w:rPr>
        <w:t> relief sought. Be specific in the nature of the relief sought and the legal basis (including citing to applicable Rules or case law)</w:t>
      </w:r>
      <w:r>
        <w:rPr>
          <w:sz w:val="24"/>
        </w:rPr>
        <w:t>]</w:t>
      </w:r>
    </w:p>
    <w:p>
      <w:pPr>
        <w:pStyle w:val="ListParagraph"/>
        <w:numPr>
          <w:ilvl w:val="1"/>
          <w:numId w:val="1"/>
        </w:numPr>
        <w:tabs>
          <w:tab w:pos="1440" w:val="left" w:leader="none"/>
        </w:tabs>
        <w:spacing w:line="480" w:lineRule="auto" w:before="0" w:after="0"/>
        <w:ind w:left="1440" w:right="337" w:hanging="360"/>
        <w:jc w:val="both"/>
        <w:rPr>
          <w:sz w:val="24"/>
        </w:rPr>
      </w:pPr>
      <w:r>
        <w:rPr>
          <w:sz w:val="24"/>
        </w:rPr>
        <w:t>Movant</w:t>
      </w:r>
      <w:r>
        <w:rPr>
          <w:spacing w:val="-8"/>
          <w:sz w:val="24"/>
        </w:rPr>
        <w:t> </w:t>
      </w:r>
      <w:r>
        <w:rPr>
          <w:sz w:val="24"/>
        </w:rPr>
        <w:t>asserts</w:t>
      </w:r>
      <w:r>
        <w:rPr>
          <w:spacing w:val="-8"/>
          <w:sz w:val="24"/>
        </w:rPr>
        <w:t> </w:t>
      </w:r>
      <w:r>
        <w:rPr>
          <w:sz w:val="24"/>
        </w:rPr>
        <w:t>that</w:t>
      </w:r>
      <w:r>
        <w:rPr>
          <w:spacing w:val="-8"/>
          <w:sz w:val="24"/>
        </w:rPr>
        <w:t> </w:t>
      </w:r>
      <w:r>
        <w:rPr>
          <w:sz w:val="24"/>
        </w:rPr>
        <w:t>such</w:t>
      </w:r>
      <w:r>
        <w:rPr>
          <w:spacing w:val="-6"/>
          <w:sz w:val="24"/>
        </w:rPr>
        <w:t> </w:t>
      </w:r>
      <w:r>
        <w:rPr>
          <w:sz w:val="24"/>
        </w:rPr>
        <w:t>relief</w:t>
      </w:r>
      <w:r>
        <w:rPr>
          <w:spacing w:val="-9"/>
          <w:sz w:val="24"/>
        </w:rPr>
        <w:t> </w:t>
      </w:r>
      <w:r>
        <w:rPr>
          <w:sz w:val="24"/>
        </w:rPr>
        <w:t>is</w:t>
      </w:r>
      <w:r>
        <w:rPr>
          <w:spacing w:val="-5"/>
          <w:sz w:val="24"/>
        </w:rPr>
        <w:t> </w:t>
      </w:r>
      <w:r>
        <w:rPr>
          <w:sz w:val="24"/>
        </w:rPr>
        <w:t>an</w:t>
      </w:r>
      <w:r>
        <w:rPr>
          <w:spacing w:val="-6"/>
          <w:sz w:val="24"/>
        </w:rPr>
        <w:t> </w:t>
      </w:r>
      <w:r>
        <w:rPr>
          <w:sz w:val="24"/>
        </w:rPr>
        <w:t>emergency</w:t>
      </w:r>
      <w:r>
        <w:rPr>
          <w:spacing w:val="-6"/>
          <w:sz w:val="24"/>
        </w:rPr>
        <w:t> </w:t>
      </w:r>
      <w:r>
        <w:rPr>
          <w:sz w:val="24"/>
        </w:rPr>
        <w:t>and</w:t>
      </w:r>
      <w:r>
        <w:rPr>
          <w:spacing w:val="-8"/>
          <w:sz w:val="24"/>
        </w:rPr>
        <w:t> </w:t>
      </w:r>
      <w:r>
        <w:rPr>
          <w:sz w:val="24"/>
        </w:rPr>
        <w:t>suggests</w:t>
      </w:r>
      <w:r>
        <w:rPr>
          <w:spacing w:val="-8"/>
          <w:sz w:val="24"/>
        </w:rPr>
        <w:t> </w:t>
      </w:r>
      <w:r>
        <w:rPr>
          <w:sz w:val="24"/>
        </w:rPr>
        <w:t>the</w:t>
      </w:r>
      <w:r>
        <w:rPr>
          <w:spacing w:val="-7"/>
          <w:sz w:val="24"/>
        </w:rPr>
        <w:t> </w:t>
      </w:r>
      <w:r>
        <w:rPr>
          <w:sz w:val="24"/>
        </w:rPr>
        <w:t>court</w:t>
      </w:r>
      <w:r>
        <w:rPr>
          <w:spacing w:val="-8"/>
          <w:sz w:val="24"/>
        </w:rPr>
        <w:t> </w:t>
      </w:r>
      <w:r>
        <w:rPr>
          <w:sz w:val="24"/>
        </w:rPr>
        <w:t>schedule</w:t>
      </w:r>
      <w:r>
        <w:rPr>
          <w:spacing w:val="-9"/>
          <w:sz w:val="24"/>
        </w:rPr>
        <w:t> </w:t>
      </w:r>
      <w:r>
        <w:rPr>
          <w:sz w:val="24"/>
        </w:rPr>
        <w:t>the hearing no later than the timeframe requested in this motion.</w:t>
      </w:r>
    </w:p>
    <w:p>
      <w:pPr>
        <w:pStyle w:val="ListParagraph"/>
        <w:numPr>
          <w:ilvl w:val="0"/>
          <w:numId w:val="1"/>
        </w:numPr>
        <w:tabs>
          <w:tab w:pos="720" w:val="left" w:leader="none"/>
        </w:tabs>
        <w:spacing w:line="240" w:lineRule="auto" w:before="0" w:after="0"/>
        <w:ind w:left="720" w:right="341" w:hanging="360"/>
        <w:jc w:val="both"/>
        <w:rPr>
          <w:sz w:val="24"/>
        </w:rPr>
      </w:pPr>
      <w:r>
        <w:rPr>
          <w:sz w:val="24"/>
          <w:u w:val="single"/>
        </w:rPr>
        <w:t>The</w:t>
      </w:r>
      <w:r>
        <w:rPr>
          <w:spacing w:val="-14"/>
          <w:sz w:val="24"/>
          <w:u w:val="single"/>
        </w:rPr>
        <w:t> </w:t>
      </w:r>
      <w:r>
        <w:rPr>
          <w:sz w:val="24"/>
          <w:u w:val="single"/>
        </w:rPr>
        <w:t>Nature</w:t>
      </w:r>
      <w:r>
        <w:rPr>
          <w:spacing w:val="-14"/>
          <w:sz w:val="24"/>
          <w:u w:val="single"/>
        </w:rPr>
        <w:t> </w:t>
      </w:r>
      <w:r>
        <w:rPr>
          <w:sz w:val="24"/>
          <w:u w:val="single"/>
        </w:rPr>
        <w:t>of</w:t>
      </w:r>
      <w:r>
        <w:rPr>
          <w:spacing w:val="-14"/>
          <w:sz w:val="24"/>
          <w:u w:val="single"/>
        </w:rPr>
        <w:t> </w:t>
      </w:r>
      <w:r>
        <w:rPr>
          <w:sz w:val="24"/>
          <w:u w:val="single"/>
        </w:rPr>
        <w:t>Relief</w:t>
      </w:r>
      <w:r>
        <w:rPr>
          <w:spacing w:val="-14"/>
          <w:sz w:val="24"/>
          <w:u w:val="single"/>
        </w:rPr>
        <w:t> </w:t>
      </w:r>
      <w:r>
        <w:rPr>
          <w:sz w:val="24"/>
          <w:u w:val="single"/>
        </w:rPr>
        <w:t>Requested</w:t>
      </w:r>
      <w:r>
        <w:rPr>
          <w:spacing w:val="-13"/>
          <w:sz w:val="24"/>
          <w:u w:val="single"/>
        </w:rPr>
        <w:t> </w:t>
      </w:r>
      <w:r>
        <w:rPr>
          <w:sz w:val="24"/>
          <w:u w:val="single"/>
        </w:rPr>
        <w:t>and</w:t>
      </w:r>
      <w:r>
        <w:rPr>
          <w:spacing w:val="-13"/>
          <w:sz w:val="24"/>
          <w:u w:val="single"/>
        </w:rPr>
        <w:t> </w:t>
      </w:r>
      <w:r>
        <w:rPr>
          <w:sz w:val="24"/>
          <w:u w:val="single"/>
        </w:rPr>
        <w:t>Grounds</w:t>
      </w:r>
      <w:r>
        <w:rPr>
          <w:spacing w:val="-13"/>
          <w:sz w:val="24"/>
          <w:u w:val="single"/>
        </w:rPr>
        <w:t> </w:t>
      </w:r>
      <w:r>
        <w:rPr>
          <w:sz w:val="24"/>
          <w:u w:val="single"/>
        </w:rPr>
        <w:t>for</w:t>
      </w:r>
      <w:r>
        <w:rPr>
          <w:spacing w:val="-14"/>
          <w:sz w:val="24"/>
          <w:u w:val="single"/>
        </w:rPr>
        <w:t> </w:t>
      </w:r>
      <w:r>
        <w:rPr>
          <w:sz w:val="24"/>
          <w:u w:val="single"/>
        </w:rPr>
        <w:t>Granting</w:t>
      </w:r>
      <w:r>
        <w:rPr>
          <w:spacing w:val="-13"/>
          <w:sz w:val="24"/>
          <w:u w:val="single"/>
        </w:rPr>
        <w:t> </w:t>
      </w:r>
      <w:r>
        <w:rPr>
          <w:sz w:val="24"/>
          <w:u w:val="single"/>
        </w:rPr>
        <w:t>Such</w:t>
      </w:r>
      <w:r>
        <w:rPr>
          <w:spacing w:val="-13"/>
          <w:sz w:val="24"/>
          <w:u w:val="single"/>
        </w:rPr>
        <w:t> </w:t>
      </w:r>
      <w:r>
        <w:rPr>
          <w:sz w:val="24"/>
          <w:u w:val="single"/>
        </w:rPr>
        <w:t>Relief</w:t>
      </w:r>
      <w:r>
        <w:rPr>
          <w:spacing w:val="-14"/>
          <w:sz w:val="24"/>
          <w:u w:val="single"/>
        </w:rPr>
        <w:t> </w:t>
      </w:r>
      <w:r>
        <w:rPr>
          <w:sz w:val="24"/>
          <w:u w:val="single"/>
        </w:rPr>
        <w:t>(Combining</w:t>
      </w:r>
      <w:r>
        <w:rPr>
          <w:spacing w:val="-13"/>
          <w:sz w:val="24"/>
          <w:u w:val="single"/>
        </w:rPr>
        <w:t> </w:t>
      </w:r>
      <w:r>
        <w:rPr>
          <w:sz w:val="24"/>
          <w:u w:val="single"/>
        </w:rPr>
        <w:t>Motion</w:t>
      </w:r>
      <w:r>
        <w:rPr>
          <w:sz w:val="24"/>
          <w:u w:val="none"/>
        </w:rPr>
        <w:t> </w:t>
      </w:r>
      <w:r>
        <w:rPr>
          <w:sz w:val="24"/>
          <w:u w:val="single"/>
        </w:rPr>
        <w:t>for Shortened Hearing Notice and Substantive Request for Relief)</w:t>
      </w:r>
      <w:r>
        <w:rPr>
          <w:sz w:val="24"/>
          <w:u w:val="none"/>
        </w:rPr>
        <w:t>.</w:t>
      </w:r>
    </w:p>
    <w:p>
      <w:pPr>
        <w:pStyle w:val="BodyText"/>
      </w:pPr>
    </w:p>
    <w:p>
      <w:pPr>
        <w:pStyle w:val="ListParagraph"/>
        <w:numPr>
          <w:ilvl w:val="1"/>
          <w:numId w:val="1"/>
        </w:numPr>
        <w:tabs>
          <w:tab w:pos="1440" w:val="left" w:leader="none"/>
        </w:tabs>
        <w:spacing w:line="480" w:lineRule="auto" w:before="0" w:after="0"/>
        <w:ind w:left="1440" w:right="1227" w:hanging="360"/>
        <w:jc w:val="left"/>
        <w:rPr>
          <w:sz w:val="24"/>
        </w:rPr>
      </w:pPr>
      <w:r>
        <w:rPr>
          <w:sz w:val="24"/>
        </w:rPr>
        <w:t>Movant asserts the following facts that warrant the relief sought: [</w:t>
      </w:r>
      <w:r>
        <w:rPr>
          <w:i/>
          <w:sz w:val="24"/>
        </w:rPr>
        <w:t>Describe</w:t>
      </w:r>
      <w:r>
        <w:rPr>
          <w:i/>
          <w:spacing w:val="-5"/>
          <w:sz w:val="24"/>
        </w:rPr>
        <w:t> </w:t>
      </w:r>
      <w:r>
        <w:rPr>
          <w:i/>
          <w:sz w:val="24"/>
        </w:rPr>
        <w:t>the</w:t>
      </w:r>
      <w:r>
        <w:rPr>
          <w:i/>
          <w:spacing w:val="-3"/>
          <w:sz w:val="24"/>
        </w:rPr>
        <w:t> </w:t>
      </w:r>
      <w:r>
        <w:rPr>
          <w:i/>
          <w:sz w:val="24"/>
        </w:rPr>
        <w:t>nature</w:t>
      </w:r>
      <w:r>
        <w:rPr>
          <w:i/>
          <w:spacing w:val="-5"/>
          <w:sz w:val="24"/>
        </w:rPr>
        <w:t> </w:t>
      </w:r>
      <w:r>
        <w:rPr>
          <w:i/>
          <w:sz w:val="24"/>
        </w:rPr>
        <w:t>of</w:t>
      </w:r>
      <w:r>
        <w:rPr>
          <w:i/>
          <w:spacing w:val="-4"/>
          <w:sz w:val="24"/>
        </w:rPr>
        <w:t> </w:t>
      </w:r>
      <w:r>
        <w:rPr>
          <w:i/>
          <w:sz w:val="24"/>
        </w:rPr>
        <w:t>the</w:t>
      </w:r>
      <w:r>
        <w:rPr>
          <w:i/>
          <w:spacing w:val="-5"/>
          <w:sz w:val="24"/>
        </w:rPr>
        <w:t> </w:t>
      </w:r>
      <w:r>
        <w:rPr>
          <w:i/>
          <w:sz w:val="24"/>
        </w:rPr>
        <w:t>relief</w:t>
      </w:r>
      <w:r>
        <w:rPr>
          <w:i/>
          <w:spacing w:val="-4"/>
          <w:sz w:val="24"/>
        </w:rPr>
        <w:t> </w:t>
      </w:r>
      <w:r>
        <w:rPr>
          <w:i/>
          <w:sz w:val="24"/>
        </w:rPr>
        <w:t>requested</w:t>
      </w:r>
      <w:r>
        <w:rPr>
          <w:i/>
          <w:spacing w:val="-4"/>
          <w:sz w:val="24"/>
        </w:rPr>
        <w:t> </w:t>
      </w:r>
      <w:r>
        <w:rPr>
          <w:i/>
          <w:sz w:val="24"/>
        </w:rPr>
        <w:t>and</w:t>
      </w:r>
      <w:r>
        <w:rPr>
          <w:i/>
          <w:spacing w:val="-4"/>
          <w:sz w:val="24"/>
        </w:rPr>
        <w:t> </w:t>
      </w:r>
      <w:r>
        <w:rPr>
          <w:i/>
          <w:sz w:val="24"/>
        </w:rPr>
        <w:t>rationale</w:t>
      </w:r>
      <w:r>
        <w:rPr>
          <w:i/>
          <w:spacing w:val="-5"/>
          <w:sz w:val="24"/>
        </w:rPr>
        <w:t> </w:t>
      </w:r>
      <w:r>
        <w:rPr>
          <w:i/>
          <w:sz w:val="24"/>
        </w:rPr>
        <w:t>for</w:t>
      </w:r>
      <w:r>
        <w:rPr>
          <w:i/>
          <w:spacing w:val="-4"/>
          <w:sz w:val="24"/>
        </w:rPr>
        <w:t> </w:t>
      </w:r>
      <w:r>
        <w:rPr>
          <w:i/>
          <w:sz w:val="24"/>
        </w:rPr>
        <w:t>such</w:t>
      </w:r>
      <w:r>
        <w:rPr>
          <w:i/>
          <w:spacing w:val="-4"/>
          <w:sz w:val="24"/>
        </w:rPr>
        <w:t> </w:t>
      </w:r>
      <w:r>
        <w:rPr>
          <w:i/>
          <w:sz w:val="24"/>
        </w:rPr>
        <w:t>relief</w:t>
      </w:r>
      <w:r>
        <w:rPr>
          <w:sz w:val="24"/>
        </w:rPr>
        <w:t>].</w:t>
      </w:r>
    </w:p>
    <w:p>
      <w:pPr>
        <w:pStyle w:val="ListParagraph"/>
        <w:numPr>
          <w:ilvl w:val="1"/>
          <w:numId w:val="1"/>
        </w:numPr>
        <w:tabs>
          <w:tab w:pos="1440" w:val="left" w:leader="none"/>
        </w:tabs>
        <w:spacing w:line="480" w:lineRule="auto" w:before="0" w:after="0"/>
        <w:ind w:left="1440" w:right="337" w:hanging="360"/>
        <w:jc w:val="left"/>
        <w:rPr>
          <w:b/>
          <w:sz w:val="24"/>
        </w:rPr>
      </w:pPr>
      <w:r>
        <w:rPr>
          <w:sz w:val="24"/>
        </w:rPr>
        <w:t>The Movant argues that such relief may be granted pursuant to </w:t>
      </w:r>
      <w:r>
        <w:rPr>
          <w:b/>
          <w:sz w:val="24"/>
        </w:rPr>
        <w:t>[</w:t>
      </w:r>
      <w:r>
        <w:rPr>
          <w:b/>
          <w:i/>
          <w:sz w:val="24"/>
        </w:rPr>
        <w:t>insert applicable</w:t>
      </w:r>
      <w:r>
        <w:rPr>
          <w:b/>
          <w:i/>
          <w:sz w:val="24"/>
        </w:rPr>
        <w:t> argument(s)and law that provide the basis for the granting of such relief</w:t>
      </w:r>
      <w:r>
        <w:rPr>
          <w:b/>
          <w:sz w:val="24"/>
        </w:rPr>
        <w:t>].</w:t>
      </w:r>
    </w:p>
    <w:p>
      <w:pPr>
        <w:pStyle w:val="ListParagraph"/>
        <w:numPr>
          <w:ilvl w:val="0"/>
          <w:numId w:val="1"/>
        </w:numPr>
        <w:tabs>
          <w:tab w:pos="720" w:val="left" w:leader="none"/>
        </w:tabs>
        <w:spacing w:line="240" w:lineRule="auto" w:before="0" w:after="0"/>
        <w:ind w:left="720" w:right="0" w:hanging="360"/>
        <w:jc w:val="left"/>
        <w:rPr>
          <w:sz w:val="24"/>
        </w:rPr>
      </w:pPr>
      <w:r>
        <w:rPr>
          <w:sz w:val="24"/>
          <w:u w:val="single"/>
        </w:rPr>
        <w:t>Proof</w:t>
      </w:r>
      <w:r>
        <w:rPr>
          <w:spacing w:val="-15"/>
          <w:sz w:val="24"/>
          <w:u w:val="single"/>
        </w:rPr>
        <w:t> </w:t>
      </w:r>
      <w:r>
        <w:rPr>
          <w:sz w:val="24"/>
          <w:u w:val="single"/>
        </w:rPr>
        <w:t>of</w:t>
      </w:r>
      <w:r>
        <w:rPr>
          <w:spacing w:val="-12"/>
          <w:sz w:val="24"/>
          <w:u w:val="single"/>
        </w:rPr>
        <w:t> </w:t>
      </w:r>
      <w:r>
        <w:rPr>
          <w:sz w:val="24"/>
          <w:u w:val="single"/>
        </w:rPr>
        <w:t>Service</w:t>
      </w:r>
      <w:r>
        <w:rPr>
          <w:spacing w:val="-10"/>
          <w:sz w:val="24"/>
          <w:u w:val="single"/>
        </w:rPr>
        <w:t> </w:t>
      </w:r>
      <w:r>
        <w:rPr>
          <w:sz w:val="24"/>
          <w:u w:val="single"/>
        </w:rPr>
        <w:t>and</w:t>
      </w:r>
      <w:r>
        <w:rPr>
          <w:spacing w:val="-12"/>
          <w:sz w:val="24"/>
          <w:u w:val="single"/>
        </w:rPr>
        <w:t> </w:t>
      </w:r>
      <w:r>
        <w:rPr>
          <w:sz w:val="24"/>
          <w:u w:val="single"/>
        </w:rPr>
        <w:t>Acknowledgement</w:t>
      </w:r>
      <w:r>
        <w:rPr>
          <w:sz w:val="24"/>
          <w:u w:val="none"/>
        </w:rPr>
        <w:t>.</w:t>
      </w:r>
      <w:r>
        <w:rPr>
          <w:spacing w:val="41"/>
          <w:sz w:val="24"/>
          <w:u w:val="none"/>
        </w:rPr>
        <w:t> </w:t>
      </w:r>
      <w:r>
        <w:rPr>
          <w:sz w:val="24"/>
          <w:u w:val="none"/>
        </w:rPr>
        <w:t>As</w:t>
      </w:r>
      <w:r>
        <w:rPr>
          <w:spacing w:val="-12"/>
          <w:sz w:val="24"/>
          <w:u w:val="none"/>
        </w:rPr>
        <w:t> </w:t>
      </w:r>
      <w:r>
        <w:rPr>
          <w:sz w:val="24"/>
          <w:u w:val="none"/>
        </w:rPr>
        <w:t>indicated</w:t>
      </w:r>
      <w:r>
        <w:rPr>
          <w:spacing w:val="-11"/>
          <w:sz w:val="24"/>
          <w:u w:val="none"/>
        </w:rPr>
        <w:t> </w:t>
      </w:r>
      <w:r>
        <w:rPr>
          <w:sz w:val="24"/>
          <w:u w:val="none"/>
        </w:rPr>
        <w:t>in</w:t>
      </w:r>
      <w:r>
        <w:rPr>
          <w:spacing w:val="-11"/>
          <w:sz w:val="24"/>
          <w:u w:val="none"/>
        </w:rPr>
        <w:t> </w:t>
      </w:r>
      <w:r>
        <w:rPr>
          <w:sz w:val="24"/>
          <w:u w:val="none"/>
        </w:rPr>
        <w:t>the</w:t>
      </w:r>
      <w:r>
        <w:rPr>
          <w:spacing w:val="-11"/>
          <w:sz w:val="24"/>
          <w:u w:val="none"/>
        </w:rPr>
        <w:t> </w:t>
      </w:r>
      <w:r>
        <w:rPr>
          <w:sz w:val="24"/>
          <w:u w:val="none"/>
        </w:rPr>
        <w:t>attached</w:t>
      </w:r>
      <w:r>
        <w:rPr>
          <w:spacing w:val="-9"/>
          <w:sz w:val="24"/>
          <w:u w:val="none"/>
        </w:rPr>
        <w:t> </w:t>
      </w:r>
      <w:r>
        <w:rPr>
          <w:sz w:val="24"/>
          <w:u w:val="none"/>
        </w:rPr>
        <w:t>certificate</w:t>
      </w:r>
      <w:r>
        <w:rPr>
          <w:spacing w:val="-12"/>
          <w:sz w:val="24"/>
          <w:u w:val="none"/>
        </w:rPr>
        <w:t> </w:t>
      </w:r>
      <w:r>
        <w:rPr>
          <w:sz w:val="24"/>
          <w:u w:val="none"/>
        </w:rPr>
        <w:t>of</w:t>
      </w:r>
      <w:r>
        <w:rPr>
          <w:spacing w:val="-12"/>
          <w:sz w:val="24"/>
          <w:u w:val="none"/>
        </w:rPr>
        <w:t> </w:t>
      </w:r>
      <w:r>
        <w:rPr>
          <w:spacing w:val="-2"/>
          <w:sz w:val="24"/>
          <w:u w:val="none"/>
        </w:rPr>
        <w:t>service,</w:t>
      </w:r>
    </w:p>
    <w:p>
      <w:pPr>
        <w:pStyle w:val="BodyText"/>
      </w:pPr>
    </w:p>
    <w:p>
      <w:pPr>
        <w:spacing w:line="480" w:lineRule="auto" w:before="1"/>
        <w:ind w:left="719" w:right="337" w:firstLine="0"/>
        <w:jc w:val="both"/>
        <w:rPr>
          <w:sz w:val="24"/>
        </w:rPr>
      </w:pPr>
      <w:r>
        <w:rPr>
          <w:sz w:val="24"/>
        </w:rPr>
        <w:t>Movant has provided notice of the motion and all attachments to the parties listed on the service list by identifying the parties served, the means of service, and the date of service. [</w:t>
      </w:r>
      <w:r>
        <w:rPr>
          <w:i/>
          <w:sz w:val="24"/>
        </w:rPr>
        <w:t>Parties served should be listed separately. The movant must use Local Form, </w:t>
      </w:r>
      <w:r>
        <w:rPr>
          <w:b/>
          <w:i/>
          <w:sz w:val="24"/>
        </w:rPr>
        <w:t>TNMB</w:t>
      </w:r>
      <w:r>
        <w:rPr>
          <w:b/>
          <w:i/>
          <w:sz w:val="24"/>
        </w:rPr>
        <w:t> Certificate of Service</w:t>
      </w:r>
      <w:r>
        <w:rPr>
          <w:i/>
          <w:sz w:val="24"/>
        </w:rPr>
        <w:t>, as an attachment to the motion</w:t>
      </w:r>
      <w:r>
        <w:rPr>
          <w:sz w:val="24"/>
        </w:rPr>
        <w:t>.]</w:t>
      </w:r>
    </w:p>
    <w:p>
      <w:pPr>
        <w:pStyle w:val="ListParagraph"/>
        <w:numPr>
          <w:ilvl w:val="0"/>
          <w:numId w:val="1"/>
        </w:numPr>
        <w:tabs>
          <w:tab w:pos="1024" w:val="left" w:leader="none"/>
        </w:tabs>
        <w:spacing w:line="240" w:lineRule="auto" w:before="0" w:after="0"/>
        <w:ind w:left="1024" w:right="0" w:hanging="304"/>
        <w:jc w:val="both"/>
        <w:rPr>
          <w:sz w:val="24"/>
        </w:rPr>
      </w:pPr>
      <w:r>
        <w:rPr>
          <w:sz w:val="24"/>
          <w:u w:val="single"/>
        </w:rPr>
        <w:t>Objection</w:t>
      </w:r>
      <w:r>
        <w:rPr>
          <w:spacing w:val="-2"/>
          <w:sz w:val="24"/>
          <w:u w:val="single"/>
        </w:rPr>
        <w:t> </w:t>
      </w:r>
      <w:r>
        <w:rPr>
          <w:sz w:val="24"/>
          <w:u w:val="single"/>
        </w:rPr>
        <w:t>to</w:t>
      </w:r>
      <w:r>
        <w:rPr>
          <w:spacing w:val="1"/>
          <w:sz w:val="24"/>
          <w:u w:val="single"/>
        </w:rPr>
        <w:t> </w:t>
      </w:r>
      <w:r>
        <w:rPr>
          <w:sz w:val="24"/>
          <w:u w:val="single"/>
        </w:rPr>
        <w:t>Timing</w:t>
      </w:r>
      <w:r>
        <w:rPr>
          <w:spacing w:val="1"/>
          <w:sz w:val="24"/>
          <w:u w:val="single"/>
        </w:rPr>
        <w:t> </w:t>
      </w:r>
      <w:r>
        <w:rPr>
          <w:sz w:val="24"/>
          <w:u w:val="single"/>
        </w:rPr>
        <w:t>of Hearing</w:t>
      </w:r>
      <w:r>
        <w:rPr>
          <w:sz w:val="24"/>
          <w:u w:val="none"/>
        </w:rPr>
        <w:t>.</w:t>
      </w:r>
      <w:r>
        <w:rPr>
          <w:spacing w:val="62"/>
          <w:sz w:val="24"/>
          <w:u w:val="none"/>
        </w:rPr>
        <w:t> </w:t>
      </w:r>
      <w:r>
        <w:rPr>
          <w:sz w:val="24"/>
          <w:u w:val="none"/>
        </w:rPr>
        <w:t>Notwithstanding</w:t>
      </w:r>
      <w:r>
        <w:rPr>
          <w:spacing w:val="1"/>
          <w:sz w:val="24"/>
          <w:u w:val="none"/>
        </w:rPr>
        <w:t> </w:t>
      </w:r>
      <w:r>
        <w:rPr>
          <w:sz w:val="24"/>
          <w:u w:val="none"/>
        </w:rPr>
        <w:t>any</w:t>
      </w:r>
      <w:r>
        <w:rPr>
          <w:spacing w:val="1"/>
          <w:sz w:val="24"/>
          <w:u w:val="none"/>
        </w:rPr>
        <w:t> </w:t>
      </w:r>
      <w:r>
        <w:rPr>
          <w:sz w:val="24"/>
          <w:u w:val="none"/>
        </w:rPr>
        <w:t>objection</w:t>
      </w:r>
      <w:r>
        <w:rPr>
          <w:spacing w:val="1"/>
          <w:sz w:val="24"/>
          <w:u w:val="none"/>
        </w:rPr>
        <w:t> </w:t>
      </w:r>
      <w:r>
        <w:rPr>
          <w:sz w:val="24"/>
          <w:u w:val="none"/>
        </w:rPr>
        <w:t>period</w:t>
      </w:r>
      <w:r>
        <w:rPr>
          <w:spacing w:val="1"/>
          <w:sz w:val="24"/>
          <w:u w:val="none"/>
        </w:rPr>
        <w:t> </w:t>
      </w:r>
      <w:r>
        <w:rPr>
          <w:sz w:val="24"/>
          <w:u w:val="none"/>
        </w:rPr>
        <w:t>set</w:t>
      </w:r>
      <w:r>
        <w:rPr>
          <w:spacing w:val="1"/>
          <w:sz w:val="24"/>
          <w:u w:val="none"/>
        </w:rPr>
        <w:t> </w:t>
      </w:r>
      <w:r>
        <w:rPr>
          <w:sz w:val="24"/>
          <w:u w:val="none"/>
        </w:rPr>
        <w:t>forth</w:t>
      </w:r>
      <w:r>
        <w:rPr>
          <w:spacing w:val="1"/>
          <w:sz w:val="24"/>
          <w:u w:val="none"/>
        </w:rPr>
        <w:t> </w:t>
      </w:r>
      <w:r>
        <w:rPr>
          <w:sz w:val="24"/>
          <w:u w:val="none"/>
        </w:rPr>
        <w:t>in</w:t>
      </w:r>
      <w:r>
        <w:rPr>
          <w:spacing w:val="1"/>
          <w:sz w:val="24"/>
          <w:u w:val="none"/>
        </w:rPr>
        <w:t> </w:t>
      </w:r>
      <w:r>
        <w:rPr>
          <w:spacing w:val="-5"/>
          <w:sz w:val="24"/>
          <w:u w:val="none"/>
        </w:rPr>
        <w:t>the</w:t>
      </w:r>
    </w:p>
    <w:p>
      <w:pPr>
        <w:pStyle w:val="BodyText"/>
      </w:pPr>
    </w:p>
    <w:p>
      <w:pPr>
        <w:pStyle w:val="BodyText"/>
        <w:spacing w:line="480" w:lineRule="auto"/>
        <w:ind w:right="337"/>
        <w:jc w:val="both"/>
      </w:pPr>
      <w:r>
        <w:rPr/>
        <w:t>Order Setting Hearing on Shortened Notice, any party-in-interest may object to the adequacy of the</w:t>
      </w:r>
      <w:r>
        <w:rPr>
          <w:spacing w:val="-6"/>
        </w:rPr>
        <w:t> </w:t>
      </w:r>
      <w:r>
        <w:rPr/>
        <w:t>notice</w:t>
      </w:r>
      <w:r>
        <w:rPr>
          <w:spacing w:val="-6"/>
        </w:rPr>
        <w:t> </w:t>
      </w:r>
      <w:r>
        <w:rPr/>
        <w:t>provided.</w:t>
      </w:r>
      <w:r>
        <w:rPr>
          <w:spacing w:val="40"/>
        </w:rPr>
        <w:t> </w:t>
      </w:r>
      <w:r>
        <w:rPr/>
        <w:t>Based</w:t>
      </w:r>
      <w:r>
        <w:rPr>
          <w:spacing w:val="-5"/>
        </w:rPr>
        <w:t> </w:t>
      </w:r>
      <w:r>
        <w:rPr/>
        <w:t>on</w:t>
      </w:r>
      <w:r>
        <w:rPr>
          <w:spacing w:val="-5"/>
        </w:rPr>
        <w:t> </w:t>
      </w:r>
      <w:r>
        <w:rPr/>
        <w:t>the</w:t>
      </w:r>
      <w:r>
        <w:rPr>
          <w:spacing w:val="-6"/>
        </w:rPr>
        <w:t> </w:t>
      </w:r>
      <w:r>
        <w:rPr/>
        <w:t>foregoing,</w:t>
      </w:r>
      <w:r>
        <w:rPr>
          <w:spacing w:val="-5"/>
        </w:rPr>
        <w:t> </w:t>
      </w:r>
      <w:r>
        <w:rPr/>
        <w:t>the</w:t>
      </w:r>
      <w:r>
        <w:rPr>
          <w:spacing w:val="-1"/>
        </w:rPr>
        <w:t> </w:t>
      </w:r>
      <w:r>
        <w:rPr/>
        <w:t>Movant</w:t>
      </w:r>
      <w:r>
        <w:rPr>
          <w:spacing w:val="-4"/>
        </w:rPr>
        <w:t> </w:t>
      </w:r>
      <w:r>
        <w:rPr/>
        <w:t>requests</w:t>
      </w:r>
      <w:r>
        <w:rPr>
          <w:spacing w:val="-5"/>
        </w:rPr>
        <w:t> </w:t>
      </w:r>
      <w:r>
        <w:rPr/>
        <w:t>the</w:t>
      </w:r>
      <w:r>
        <w:rPr>
          <w:spacing w:val="-3"/>
        </w:rPr>
        <w:t> </w:t>
      </w:r>
      <w:r>
        <w:rPr/>
        <w:t>court</w:t>
      </w:r>
      <w:r>
        <w:rPr>
          <w:spacing w:val="-4"/>
        </w:rPr>
        <w:t> </w:t>
      </w:r>
      <w:r>
        <w:rPr/>
        <w:t>grant</w:t>
      </w:r>
      <w:r>
        <w:rPr>
          <w:spacing w:val="-4"/>
        </w:rPr>
        <w:t> </w:t>
      </w:r>
      <w:r>
        <w:rPr/>
        <w:t>the</w:t>
      </w:r>
      <w:r>
        <w:rPr>
          <w:spacing w:val="-6"/>
        </w:rPr>
        <w:t> </w:t>
      </w:r>
      <w:r>
        <w:rPr/>
        <w:t>relief</w:t>
      </w:r>
      <w:r>
        <w:rPr>
          <w:spacing w:val="-6"/>
        </w:rPr>
        <w:t> </w:t>
      </w:r>
      <w:r>
        <w:rPr/>
        <w:t>sought in</w:t>
      </w:r>
      <w:r>
        <w:rPr>
          <w:spacing w:val="-5"/>
        </w:rPr>
        <w:t> </w:t>
      </w:r>
      <w:r>
        <w:rPr/>
        <w:t>the</w:t>
      </w:r>
      <w:r>
        <w:rPr>
          <w:spacing w:val="-6"/>
        </w:rPr>
        <w:t> </w:t>
      </w:r>
      <w:r>
        <w:rPr/>
        <w:t>motion;</w:t>
      </w:r>
      <w:r>
        <w:rPr>
          <w:spacing w:val="-4"/>
        </w:rPr>
        <w:t> </w:t>
      </w:r>
      <w:r>
        <w:rPr/>
        <w:t>and</w:t>
      </w:r>
      <w:r>
        <w:rPr>
          <w:spacing w:val="-5"/>
        </w:rPr>
        <w:t> </w:t>
      </w:r>
      <w:r>
        <w:rPr/>
        <w:t>for</w:t>
      </w:r>
      <w:r>
        <w:rPr>
          <w:spacing w:val="-6"/>
        </w:rPr>
        <w:t> </w:t>
      </w:r>
      <w:r>
        <w:rPr/>
        <w:t>such</w:t>
      </w:r>
      <w:r>
        <w:rPr>
          <w:spacing w:val="-5"/>
        </w:rPr>
        <w:t> </w:t>
      </w:r>
      <w:r>
        <w:rPr/>
        <w:t>other</w:t>
      </w:r>
      <w:r>
        <w:rPr>
          <w:spacing w:val="-6"/>
        </w:rPr>
        <w:t> </w:t>
      </w:r>
      <w:r>
        <w:rPr/>
        <w:t>relief</w:t>
      </w:r>
      <w:r>
        <w:rPr>
          <w:spacing w:val="-6"/>
        </w:rPr>
        <w:t> </w:t>
      </w:r>
      <w:r>
        <w:rPr/>
        <w:t>as</w:t>
      </w:r>
      <w:r>
        <w:rPr>
          <w:spacing w:val="-5"/>
        </w:rPr>
        <w:t> </w:t>
      </w:r>
      <w:r>
        <w:rPr/>
        <w:t>the</w:t>
      </w:r>
      <w:r>
        <w:rPr>
          <w:spacing w:val="-6"/>
        </w:rPr>
        <w:t> </w:t>
      </w:r>
      <w:r>
        <w:rPr/>
        <w:t>court</w:t>
      </w:r>
      <w:r>
        <w:rPr>
          <w:spacing w:val="-4"/>
        </w:rPr>
        <w:t> </w:t>
      </w:r>
      <w:r>
        <w:rPr/>
        <w:t>deems</w:t>
      </w:r>
      <w:r>
        <w:rPr>
          <w:spacing w:val="-5"/>
        </w:rPr>
        <w:t> </w:t>
      </w:r>
      <w:r>
        <w:rPr/>
        <w:t>proper</w:t>
      </w:r>
      <w:r>
        <w:rPr>
          <w:spacing w:val="-6"/>
        </w:rPr>
        <w:t> </w:t>
      </w:r>
      <w:r>
        <w:rPr/>
        <w:t>and</w:t>
      </w:r>
      <w:r>
        <w:rPr>
          <w:spacing w:val="-5"/>
        </w:rPr>
        <w:t> </w:t>
      </w:r>
      <w:r>
        <w:rPr/>
        <w:t>necessary.</w:t>
      </w:r>
      <w:r>
        <w:rPr>
          <w:spacing w:val="-5"/>
        </w:rPr>
        <w:t> </w:t>
      </w:r>
      <w:r>
        <w:rPr/>
        <w:t>[</w:t>
      </w:r>
      <w:r>
        <w:rPr>
          <w:i/>
        </w:rPr>
        <w:t>Do</w:t>
      </w:r>
      <w:r>
        <w:rPr>
          <w:i/>
          <w:spacing w:val="-5"/>
        </w:rPr>
        <w:t> </w:t>
      </w:r>
      <w:r>
        <w:rPr>
          <w:i/>
        </w:rPr>
        <w:t>NOT</w:t>
      </w:r>
      <w:r>
        <w:rPr>
          <w:i/>
          <w:spacing w:val="-4"/>
        </w:rPr>
        <w:t> </w:t>
      </w:r>
      <w:r>
        <w:rPr>
          <w:i/>
        </w:rPr>
        <w:t>remove</w:t>
      </w:r>
      <w:r>
        <w:rPr>
          <w:i/>
        </w:rPr>
        <w:t> this paragraph from the motion</w:t>
      </w:r>
      <w:r>
        <w:rPr/>
        <w:t>].</w:t>
      </w:r>
    </w:p>
    <w:p>
      <w:pPr>
        <w:pStyle w:val="BodyText"/>
        <w:spacing w:after="0" w:line="480" w:lineRule="auto"/>
        <w:jc w:val="both"/>
        <w:sectPr>
          <w:pgSz w:w="12240" w:h="15840"/>
          <w:pgMar w:top="1360" w:bottom="280" w:left="1440" w:right="1080"/>
        </w:sectPr>
      </w:pPr>
    </w:p>
    <w:p>
      <w:pPr>
        <w:pStyle w:val="BodyText"/>
        <w:spacing w:before="171"/>
        <w:ind w:left="5040"/>
      </w:pPr>
      <w:r>
        <w:rPr/>
        <w:t>Respectfully</w:t>
      </w:r>
      <w:r>
        <w:rPr>
          <w:spacing w:val="-4"/>
        </w:rPr>
        <w:t> </w:t>
      </w:r>
      <w:r>
        <w:rPr>
          <w:spacing w:val="-2"/>
        </w:rPr>
        <w:t>submitted,</w:t>
      </w:r>
    </w:p>
    <w:p>
      <w:pPr>
        <w:pStyle w:val="BodyText"/>
      </w:pPr>
    </w:p>
    <w:p>
      <w:pPr>
        <w:pStyle w:val="BodyText"/>
        <w:tabs>
          <w:tab w:pos="2159" w:val="left" w:leader="none"/>
          <w:tab w:pos="5039" w:val="left" w:leader="none"/>
          <w:tab w:pos="8639" w:val="left" w:leader="none"/>
        </w:tabs>
        <w:ind w:left="5040" w:right="1078" w:hanging="5040"/>
      </w:pPr>
      <w:r>
        <w:rPr/>
        <w:t>Dated: </w:t>
      </w:r>
      <w:r>
        <w:rPr>
          <w:u w:val="single"/>
        </w:rPr>
        <w:tab/>
      </w:r>
      <w:r>
        <w:rPr>
          <w:u w:val="none"/>
        </w:rPr>
        <w:tab/>
      </w:r>
      <w:r>
        <w:rPr>
          <w:u w:val="single"/>
        </w:rPr>
        <w:t>/s/ Electronic Signature</w:t>
        <w:tab/>
      </w:r>
      <w:r>
        <w:rPr>
          <w:u w:val="none"/>
        </w:rPr>
        <w:t> Movant Name (Bar Number) Attorney for Movant</w:t>
      </w:r>
    </w:p>
    <w:p>
      <w:pPr>
        <w:pStyle w:val="BodyText"/>
        <w:ind w:left="5040"/>
      </w:pPr>
      <w:r>
        <w:rPr>
          <w:spacing w:val="-2"/>
        </w:rPr>
        <w:t>Address</w:t>
      </w:r>
    </w:p>
    <w:p>
      <w:pPr>
        <w:pStyle w:val="BodyText"/>
        <w:ind w:left="5040" w:right="2759"/>
      </w:pPr>
      <w:r>
        <w:rPr/>
        <w:t>Telephone Number ECF</w:t>
      </w:r>
      <w:r>
        <w:rPr>
          <w:spacing w:val="-4"/>
        </w:rPr>
        <w:t> </w:t>
      </w:r>
      <w:r>
        <w:rPr/>
        <w:t>Email</w:t>
      </w:r>
      <w:r>
        <w:rPr>
          <w:spacing w:val="-1"/>
        </w:rPr>
        <w:t> </w:t>
      </w:r>
      <w:r>
        <w:rPr>
          <w:spacing w:val="-2"/>
        </w:rPr>
        <w:t>Address</w:t>
      </w:r>
    </w:p>
    <w:p>
      <w:pPr>
        <w:pStyle w:val="BodyText"/>
      </w:pPr>
    </w:p>
    <w:p>
      <w:pPr>
        <w:pStyle w:val="BodyText"/>
      </w:pPr>
    </w:p>
    <w:p>
      <w:pPr>
        <w:pStyle w:val="BodyText"/>
      </w:pPr>
    </w:p>
    <w:p>
      <w:pPr>
        <w:spacing w:before="0"/>
        <w:ind w:left="5" w:right="340" w:firstLine="0"/>
        <w:jc w:val="center"/>
        <w:rPr>
          <w:b/>
          <w:sz w:val="24"/>
        </w:rPr>
      </w:pPr>
      <w:r>
        <w:rPr>
          <w:b/>
          <w:sz w:val="24"/>
        </w:rPr>
        <w:t>[</w:t>
      </w:r>
      <w:r>
        <w:rPr>
          <w:b/>
          <w:i/>
          <w:sz w:val="24"/>
        </w:rPr>
        <w:t>Attach</w:t>
      </w:r>
      <w:r>
        <w:rPr>
          <w:b/>
          <w:i/>
          <w:spacing w:val="-5"/>
          <w:sz w:val="24"/>
        </w:rPr>
        <w:t> </w:t>
      </w:r>
      <w:r>
        <w:rPr>
          <w:b/>
          <w:i/>
          <w:sz w:val="24"/>
        </w:rPr>
        <w:t>Form</w:t>
      </w:r>
      <w:r>
        <w:rPr>
          <w:b/>
          <w:i/>
          <w:spacing w:val="-2"/>
          <w:sz w:val="24"/>
        </w:rPr>
        <w:t> </w:t>
      </w:r>
      <w:r>
        <w:rPr>
          <w:b/>
          <w:i/>
          <w:sz w:val="24"/>
        </w:rPr>
        <w:t>TNMB</w:t>
      </w:r>
      <w:r>
        <w:rPr>
          <w:b/>
          <w:i/>
          <w:spacing w:val="-2"/>
          <w:sz w:val="24"/>
        </w:rPr>
        <w:t> </w:t>
      </w:r>
      <w:r>
        <w:rPr>
          <w:b/>
          <w:i/>
          <w:sz w:val="24"/>
        </w:rPr>
        <w:t>Certificate</w:t>
      </w:r>
      <w:r>
        <w:rPr>
          <w:b/>
          <w:i/>
          <w:spacing w:val="-3"/>
          <w:sz w:val="24"/>
        </w:rPr>
        <w:t> </w:t>
      </w:r>
      <w:r>
        <w:rPr>
          <w:b/>
          <w:i/>
          <w:sz w:val="24"/>
        </w:rPr>
        <w:t>of</w:t>
      </w:r>
      <w:r>
        <w:rPr>
          <w:b/>
          <w:i/>
          <w:spacing w:val="-2"/>
          <w:sz w:val="24"/>
        </w:rPr>
        <w:t> </w:t>
      </w:r>
      <w:r>
        <w:rPr>
          <w:b/>
          <w:i/>
          <w:sz w:val="24"/>
        </w:rPr>
        <w:t>Service</w:t>
      </w:r>
      <w:r>
        <w:rPr>
          <w:b/>
          <w:i/>
          <w:spacing w:val="-3"/>
          <w:sz w:val="24"/>
        </w:rPr>
        <w:t> </w:t>
      </w:r>
      <w:r>
        <w:rPr>
          <w:b/>
          <w:i/>
          <w:sz w:val="24"/>
        </w:rPr>
        <w:t>to</w:t>
      </w:r>
      <w:r>
        <w:rPr>
          <w:b/>
          <w:i/>
          <w:spacing w:val="-2"/>
          <w:sz w:val="24"/>
        </w:rPr>
        <w:t> Motion</w:t>
      </w:r>
      <w:r>
        <w:rPr>
          <w:b/>
          <w:spacing w:val="-2"/>
          <w:sz w:val="24"/>
        </w:rPr>
        <w:t>]</w:t>
      </w:r>
    </w:p>
    <w:sectPr>
      <w:pgSz w:w="12240" w:h="15840"/>
      <w:pgMar w:top="182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0" w:hanging="36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44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2360" w:hanging="360"/>
      </w:pPr>
      <w:rPr>
        <w:rFonts w:hint="default"/>
        <w:lang w:val="en-US" w:eastAsia="en-US" w:bidi="ar-SA"/>
      </w:rPr>
    </w:lvl>
    <w:lvl w:ilvl="3">
      <w:start w:val="0"/>
      <w:numFmt w:val="bullet"/>
      <w:lvlText w:val="•"/>
      <w:lvlJc w:val="left"/>
      <w:pPr>
        <w:ind w:left="328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12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88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144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Azan</dc:creator>
  <dc:description/>
  <dcterms:created xsi:type="dcterms:W3CDTF">2025-10-24T19:28:07Z</dcterms:created>
  <dcterms:modified xsi:type="dcterms:W3CDTF">2025-10-24T19:28:07Z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Acrobat PDFMaker 24 for Word</vt:lpwstr>
  </property>
  <property fmtid="{D5CDD505-2E9C-101B-9397-08002B2CF9AE}" pid="4" name="LastSaved">
    <vt:filetime>2025-10-24T00:00:00Z</vt:filetime>
  </property>
  <property fmtid="{D5CDD505-2E9C-101B-9397-08002B2CF9AE}" pid="5" name="Producer">
    <vt:lpwstr>Adobe PDF Library 24.5.96</vt:lpwstr>
  </property>
  <property fmtid="{D5CDD505-2E9C-101B-9397-08002B2CF9AE}" pid="6" name="SourceModified">
    <vt:lpwstr>D:20251020200616</vt:lpwstr>
  </property>
</Properties>
</file>